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202847" w14:textId="77777777" w:rsidR="00B5280F" w:rsidRDefault="00000000">
      <w:pPr>
        <w:jc w:val="center"/>
      </w:pPr>
      <w:r>
        <w:rPr>
          <w:noProof/>
        </w:rPr>
        <w:drawing>
          <wp:anchor distT="0" distB="0" distL="114300" distR="114300" simplePos="0" relativeHeight="3" behindDoc="0" locked="0" layoutInCell="1" allowOverlap="1" wp14:anchorId="04202092" wp14:editId="5F8E38EF">
            <wp:simplePos x="0" y="0"/>
            <wp:positionH relativeFrom="margin">
              <wp:posOffset>1271</wp:posOffset>
            </wp:positionH>
            <wp:positionV relativeFrom="margin">
              <wp:posOffset>0</wp:posOffset>
            </wp:positionV>
            <wp:extent cx="702945" cy="916942"/>
            <wp:effectExtent l="0" t="0" r="0" b="0"/>
            <wp:wrapSquare wrapText="bothSides"/>
            <wp:docPr id="305025218" name="Picture 4" descr="https://www.eso.org/public/archives/logos/screen/eso-logo-p3005.jpg"/>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702945" cy="916942"/>
                    </a:xfrm>
                    <a:prstGeom prst="rect">
                      <a:avLst/>
                    </a:prstGeom>
                    <a:noFill/>
                    <a:ln>
                      <a:noFill/>
                      <a:prstDash/>
                    </a:ln>
                  </pic:spPr>
                </pic:pic>
              </a:graphicData>
            </a:graphic>
          </wp:anchor>
        </w:drawing>
      </w:r>
      <w:r>
        <w:rPr>
          <w:rFonts w:ascii="Arial" w:eastAsia="Arial" w:hAnsi="Arial" w:cs="Arial"/>
          <w:color w:val="0070C0"/>
          <w:sz w:val="44"/>
          <w:szCs w:val="44"/>
        </w:rPr>
        <w:t>Application Form (v2025)</w:t>
      </w:r>
    </w:p>
    <w:p w14:paraId="68B5E81C" w14:textId="77777777" w:rsidR="00B5280F" w:rsidRDefault="00000000">
      <w:pPr>
        <w:jc w:val="center"/>
      </w:pPr>
      <w:r>
        <w:rPr>
          <w:rFonts w:ascii="Arial" w:eastAsia="Arial" w:hAnsi="Arial" w:cs="Arial"/>
          <w:color w:val="0070C0"/>
          <w:sz w:val="44"/>
          <w:szCs w:val="44"/>
        </w:rPr>
        <w:t xml:space="preserve"> </w:t>
      </w:r>
      <w:r>
        <w:rPr>
          <w:rFonts w:ascii="Arial" w:eastAsia="Arial" w:hAnsi="Arial" w:cs="Arial"/>
          <w:color w:val="0070C0"/>
          <w:sz w:val="60"/>
          <w:szCs w:val="60"/>
        </w:rPr>
        <w:t>ESO Fellowship</w:t>
      </w:r>
    </w:p>
    <w:p w14:paraId="25965C7B" w14:textId="77777777" w:rsidR="00B5280F" w:rsidRDefault="00000000">
      <w:pPr>
        <w:jc w:val="center"/>
        <w:rPr>
          <w:rFonts w:ascii="Arial" w:eastAsia="Arial" w:hAnsi="Arial" w:cs="Arial"/>
          <w:color w:val="0070C0"/>
          <w:sz w:val="40"/>
          <w:szCs w:val="40"/>
        </w:rPr>
      </w:pPr>
      <w:r>
        <w:rPr>
          <w:rFonts w:ascii="Arial" w:eastAsia="Arial" w:hAnsi="Arial" w:cs="Arial"/>
          <w:color w:val="0070C0"/>
          <w:sz w:val="40"/>
          <w:szCs w:val="40"/>
        </w:rPr>
        <w:t>Research Plan</w:t>
      </w:r>
    </w:p>
    <w:p w14:paraId="14669A27" w14:textId="77777777" w:rsidR="00B5280F" w:rsidRDefault="00000000">
      <w:pPr>
        <w:jc w:val="both"/>
      </w:pPr>
      <w:r>
        <w:rPr>
          <w:rFonts w:ascii="Arial" w:eastAsia="Arial" w:hAnsi="Arial" w:cs="Arial"/>
          <w:noProof/>
          <w:sz w:val="28"/>
          <w:szCs w:val="28"/>
        </w:rPr>
        <mc:AlternateContent>
          <mc:Choice Requires="wps">
            <w:drawing>
              <wp:anchor distT="0" distB="0" distL="114300" distR="114300" simplePos="0" relativeHeight="2" behindDoc="0" locked="0" layoutInCell="1" allowOverlap="1" wp14:anchorId="6E2B15FE" wp14:editId="05F7A411">
                <wp:simplePos x="0" y="0"/>
                <wp:positionH relativeFrom="column">
                  <wp:posOffset>0</wp:posOffset>
                </wp:positionH>
                <wp:positionV relativeFrom="paragraph">
                  <wp:posOffset>630</wp:posOffset>
                </wp:positionV>
                <wp:extent cx="6443347" cy="641"/>
                <wp:effectExtent l="0" t="0" r="0" b="0"/>
                <wp:wrapNone/>
                <wp:docPr id="10677570" name="Straight Connector 3"/>
                <wp:cNvGraphicFramePr/>
                <a:graphic xmlns:a="http://schemas.openxmlformats.org/drawingml/2006/main">
                  <a:graphicData uri="http://schemas.microsoft.com/office/word/2010/wordprocessingShape">
                    <wps:wsp>
                      <wps:cNvCnPr/>
                      <wps:spPr>
                        <a:xfrm>
                          <a:off x="0" y="0"/>
                          <a:ext cx="6443347" cy="641"/>
                        </a:xfrm>
                        <a:prstGeom prst="straightConnector1">
                          <a:avLst/>
                        </a:prstGeom>
                        <a:noFill/>
                        <a:ln w="6345" cap="flat">
                          <a:solidFill>
                            <a:srgbClr val="4472C4"/>
                          </a:solidFill>
                          <a:prstDash val="solid"/>
                          <a:miter/>
                        </a:ln>
                      </wps:spPr>
                      <wps:bodyPr/>
                    </wps:wsp>
                  </a:graphicData>
                </a:graphic>
              </wp:anchor>
            </w:drawing>
          </mc:Choice>
          <mc:Fallback>
            <w:pict>
              <v:shapetype w14:anchorId="06FC7FCB" id="_x0000_t32" coordsize="21600,21600" o:spt="32" o:oned="t" path="m,l21600,21600e" filled="f">
                <v:path arrowok="t" fillok="f" o:connecttype="none"/>
                <o:lock v:ext="edit" shapetype="t"/>
              </v:shapetype>
              <v:shape id="Straight Connector 3" o:spid="_x0000_s1026" type="#_x0000_t32" style="position:absolute;margin-left:0;margin-top:.05pt;width:507.35pt;height:.05pt;z-index: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" strokecolor="#4472c4" strokeweight=".17625mm">
                <v:stroke joinstyle="miter"/>
              </v:shape>
            </w:pict>
          </mc:Fallback>
        </mc:AlternateContent>
      </w:r>
    </w:p>
    <w:p w14:paraId="3F3477E0" w14:textId="77777777" w:rsidR="00B5280F" w:rsidRDefault="00000000">
      <w:pPr>
        <w:pStyle w:val="FootnoteText"/>
        <w:jc w:val="both"/>
      </w:pPr>
      <w:r>
        <w:rPr>
          <w:rFonts w:ascii="Arial" w:eastAsia="Arial" w:hAnsi="Arial" w:cs="Arial"/>
          <w:sz w:val="22"/>
          <w:szCs w:val="22"/>
        </w:rPr>
        <w:t xml:space="preserve">Please fill out the form, save it as a PDF file and submit it via the ESO recruitment portal. The font to be used to fill the form must be a clearly readable font (e.g. Arial, Calibri, Times New Roman etc.) and the size 11pt. </w:t>
      </w:r>
      <w:r>
        <w:rPr>
          <w:rFonts w:ascii="Arial" w:eastAsia="Arial" w:hAnsi="Arial" w:cs="Arial"/>
          <w:b/>
          <w:bCs/>
          <w:sz w:val="22"/>
          <w:szCs w:val="22"/>
        </w:rPr>
        <w:t>Greyed out texts are indications on how to fill up this document and should be removed from the submitted version.</w:t>
      </w:r>
    </w:p>
    <w:p w14:paraId="5AE79E92" w14:textId="77777777" w:rsidR="00B5280F" w:rsidRDefault="00000000">
      <w:pPr>
        <w:jc w:val="both"/>
      </w:pPr>
      <w:r>
        <w:rPr>
          <w:rFonts w:ascii="Arial" w:eastAsia="Arial" w:hAnsi="Arial" w:cs="Arial"/>
          <w:sz w:val="22"/>
          <w:szCs w:val="22"/>
        </w:rPr>
        <w:t xml:space="preserve">Applicants must be aware of the timeline for the selection process, as mentioned in the call for applications and available </w:t>
      </w:r>
      <w:hyperlink r:id="rId8" w:history="1">
        <w:r w:rsidR="00B5280F">
          <w:rPr>
            <w:rStyle w:val="Hyperlink"/>
            <w:rFonts w:ascii="Arial" w:eastAsia="Arial" w:hAnsi="Arial" w:cs="Arial"/>
            <w:sz w:val="22"/>
            <w:szCs w:val="22"/>
          </w:rPr>
          <w:t>at the following pages</w:t>
        </w:r>
      </w:hyperlink>
      <w:r>
        <w:rPr>
          <w:rFonts w:ascii="Arial" w:eastAsia="Arial" w:hAnsi="Arial" w:cs="Arial"/>
          <w:sz w:val="22"/>
          <w:szCs w:val="22"/>
        </w:rPr>
        <w:t xml:space="preserve">. </w:t>
      </w:r>
    </w:p>
    <w:p w14:paraId="02BB2AD9" w14:textId="77777777" w:rsidR="00B5280F" w:rsidRDefault="00B5280F">
      <w:pPr>
        <w:pStyle w:val="FootnoteText"/>
        <w:jc w:val="both"/>
        <w:rPr>
          <w:rFonts w:ascii="Arial" w:eastAsia="Arial" w:hAnsi="Arial" w:cs="Arial"/>
          <w:sz w:val="22"/>
          <w:szCs w:val="22"/>
        </w:rPr>
      </w:pPr>
    </w:p>
    <w:p w14:paraId="61677835" w14:textId="77777777" w:rsidR="00B5280F" w:rsidRDefault="00000000">
      <w:pPr>
        <w:pStyle w:val="FootnoteText"/>
        <w:jc w:val="both"/>
        <w:rPr>
          <w:rFonts w:ascii="Arial" w:eastAsia="Arial" w:hAnsi="Arial" w:cs="Arial"/>
          <w:sz w:val="22"/>
          <w:szCs w:val="22"/>
        </w:rPr>
      </w:pPr>
      <w:r>
        <w:rPr>
          <w:rFonts w:ascii="Arial" w:eastAsia="Arial" w:hAnsi="Arial" w:cs="Arial"/>
          <w:sz w:val="22"/>
          <w:szCs w:val="22"/>
        </w:rPr>
        <w:t xml:space="preserve">By submitting this application, you agree that your material will be reviewed by ESO astronomers and senior ESO Fellows. </w:t>
      </w:r>
    </w:p>
    <w:p w14:paraId="597B7DFE" w14:textId="77777777" w:rsidR="00B5280F" w:rsidRDefault="00B5280F">
      <w:pPr>
        <w:jc w:val="both"/>
        <w:rPr>
          <w:rFonts w:ascii="Arial" w:eastAsia="Arial" w:hAnsi="Arial" w:cs="Arial"/>
          <w:sz w:val="22"/>
          <w:szCs w:val="22"/>
        </w:rPr>
      </w:pPr>
    </w:p>
    <w:p w14:paraId="719D69F6" w14:textId="77777777" w:rsidR="00B5280F" w:rsidRDefault="00000000">
      <w:pPr>
        <w:jc w:val="both"/>
        <w:rPr>
          <w:rFonts w:ascii="Arial" w:eastAsia="Arial" w:hAnsi="Arial" w:cs="Arial"/>
          <w:color w:val="0070C0"/>
          <w:sz w:val="28"/>
          <w:szCs w:val="28"/>
        </w:rPr>
      </w:pPr>
      <w:r>
        <w:rPr>
          <w:rFonts w:ascii="Arial" w:eastAsia="Arial" w:hAnsi="Arial" w:cs="Arial"/>
          <w:color w:val="0070C0"/>
          <w:sz w:val="28"/>
          <w:szCs w:val="28"/>
        </w:rPr>
        <w:t xml:space="preserve">Section 1 – Research background </w:t>
      </w:r>
    </w:p>
    <w:p w14:paraId="3EF709C3" w14:textId="77777777" w:rsidR="00B5280F" w:rsidRDefault="00000000">
      <w:pPr>
        <w:jc w:val="both"/>
        <w:rPr>
          <w:rFonts w:ascii="Arial" w:eastAsia="Arial" w:hAnsi="Arial" w:cs="Arial"/>
          <w:i/>
          <w:iCs/>
          <w:color w:val="808080"/>
          <w:sz w:val="22"/>
          <w:szCs w:val="22"/>
        </w:rPr>
      </w:pPr>
      <w:r>
        <w:rPr>
          <w:rFonts w:ascii="Arial" w:eastAsia="Arial" w:hAnsi="Arial" w:cs="Arial"/>
          <w:i/>
          <w:iCs/>
          <w:color w:val="808080"/>
          <w:sz w:val="22"/>
          <w:szCs w:val="22"/>
        </w:rPr>
        <w:t>Tick all relevant categories.</w:t>
      </w:r>
    </w:p>
    <w:p w14:paraId="263E605F" w14:textId="77777777" w:rsidR="00B5280F" w:rsidRDefault="00B5280F">
      <w:pPr>
        <w:jc w:val="both"/>
        <w:rPr>
          <w:rFonts w:ascii="Arial" w:eastAsia="Arial" w:hAnsi="Arial" w:cs="Arial"/>
          <w:i/>
          <w:iCs/>
          <w:color w:val="808080"/>
          <w:sz w:val="22"/>
          <w:szCs w:val="22"/>
        </w:rPr>
      </w:pPr>
    </w:p>
    <w:p w14:paraId="4203F0E2" w14:textId="77777777" w:rsidR="00B5280F" w:rsidRDefault="00000000">
      <w:pPr>
        <w:rPr>
          <w:rFonts w:ascii="Arial" w:hAnsi="Arial" w:cs="Arial"/>
          <w:sz w:val="22"/>
          <w:szCs w:val="22"/>
        </w:rPr>
      </w:pPr>
      <w:r>
        <w:rPr>
          <w:rFonts w:ascii="Arial" w:hAnsi="Arial" w:cs="Arial"/>
          <w:sz w:val="22"/>
          <w:szCs w:val="22"/>
        </w:rPr>
        <w:t xml:space="preserve">[_] Observations   </w:t>
      </w:r>
      <w:proofErr w:type="gramStart"/>
      <w:r>
        <w:rPr>
          <w:rFonts w:ascii="Arial" w:hAnsi="Arial" w:cs="Arial"/>
          <w:sz w:val="22"/>
          <w:szCs w:val="22"/>
        </w:rPr>
        <w:t xml:space="preserve">   [</w:t>
      </w:r>
      <w:proofErr w:type="gramEnd"/>
      <w:r>
        <w:rPr>
          <w:rFonts w:ascii="Arial" w:hAnsi="Arial" w:cs="Arial"/>
          <w:sz w:val="22"/>
          <w:szCs w:val="22"/>
        </w:rPr>
        <w:t>_] Instrumentation      [_] Theory      [_] Simulation/computation      [_] Data science</w:t>
      </w:r>
    </w:p>
    <w:p w14:paraId="2C3CD5CF" w14:textId="77777777" w:rsidR="00B5280F" w:rsidRDefault="00B5280F">
      <w:pPr>
        <w:rPr>
          <w:rFonts w:ascii="Arial" w:hAnsi="Arial" w:cs="Arial"/>
        </w:rPr>
      </w:pPr>
    </w:p>
    <w:p w14:paraId="34E33985" w14:textId="77777777" w:rsidR="00B5280F" w:rsidRDefault="00000000">
      <w:pPr>
        <w:jc w:val="both"/>
        <w:rPr>
          <w:rFonts w:ascii="Arial" w:eastAsia="Arial" w:hAnsi="Arial" w:cs="Arial"/>
          <w:color w:val="0070C0"/>
          <w:sz w:val="28"/>
          <w:szCs w:val="28"/>
        </w:rPr>
      </w:pPr>
      <w:r>
        <w:rPr>
          <w:rFonts w:ascii="Arial" w:eastAsia="Arial" w:hAnsi="Arial" w:cs="Arial"/>
          <w:color w:val="0070C0"/>
          <w:sz w:val="28"/>
          <w:szCs w:val="28"/>
        </w:rPr>
        <w:t xml:space="preserve">Section 2 – Research Interest(s) </w:t>
      </w:r>
    </w:p>
    <w:p w14:paraId="0C227C8F" w14:textId="77777777" w:rsidR="00B5280F" w:rsidRDefault="00000000">
      <w:pPr>
        <w:rPr>
          <w:rFonts w:ascii="Arial" w:eastAsia="Arial" w:hAnsi="Arial" w:cs="Arial"/>
          <w:i/>
          <w:iCs/>
          <w:color w:val="525252"/>
          <w:sz w:val="22"/>
          <w:szCs w:val="22"/>
        </w:rPr>
      </w:pPr>
      <w:r>
        <w:rPr>
          <w:rFonts w:ascii="Arial" w:eastAsia="Arial" w:hAnsi="Arial" w:cs="Arial"/>
          <w:i/>
          <w:iCs/>
          <w:color w:val="525252"/>
          <w:sz w:val="22"/>
          <w:szCs w:val="22"/>
        </w:rPr>
        <w:t>The following list indicates categories and keywords for research topic in the form:</w:t>
      </w:r>
    </w:p>
    <w:p w14:paraId="22113A3D" w14:textId="684C5002" w:rsidR="00B5280F" w:rsidRDefault="00000000">
      <w:pPr>
        <w:rPr>
          <w:rFonts w:ascii="Arial" w:eastAsia="Arial" w:hAnsi="Arial" w:cs="Arial"/>
          <w:i/>
          <w:iCs/>
          <w:color w:val="525252"/>
          <w:sz w:val="22"/>
          <w:szCs w:val="22"/>
        </w:rPr>
      </w:pPr>
      <w:r>
        <w:rPr>
          <w:rFonts w:ascii="Arial" w:eastAsia="Arial" w:hAnsi="Arial" w:cs="Arial"/>
          <w:i/>
          <w:iCs/>
          <w:color w:val="525252"/>
          <w:sz w:val="22"/>
          <w:szCs w:val="22"/>
        </w:rPr>
        <w:t>CATEGORY: keyword1, keyword2…</w:t>
      </w:r>
    </w:p>
    <w:p w14:paraId="09F40A29" w14:textId="77777777" w:rsidR="00B5280F" w:rsidRDefault="00000000">
      <w:r>
        <w:rPr>
          <w:rFonts w:ascii="Arial" w:eastAsia="Arial" w:hAnsi="Arial" w:cs="Arial"/>
          <w:i/>
          <w:iCs/>
          <w:color w:val="525252"/>
          <w:sz w:val="22"/>
          <w:szCs w:val="22"/>
        </w:rPr>
        <w:t xml:space="preserve">Please remove all categories and keywords that </w:t>
      </w:r>
      <w:r>
        <w:rPr>
          <w:rFonts w:ascii="Arial" w:eastAsia="Arial" w:hAnsi="Arial" w:cs="Arial"/>
          <w:i/>
          <w:iCs/>
          <w:color w:val="525252"/>
          <w:sz w:val="22"/>
          <w:szCs w:val="22"/>
          <w:u w:val="single"/>
        </w:rPr>
        <w:t>do not apply</w:t>
      </w:r>
      <w:r>
        <w:rPr>
          <w:rFonts w:ascii="Arial" w:eastAsia="Arial" w:hAnsi="Arial" w:cs="Arial"/>
          <w:i/>
          <w:iCs/>
          <w:color w:val="525252"/>
          <w:sz w:val="22"/>
          <w:szCs w:val="22"/>
        </w:rPr>
        <w:t xml:space="preserve"> to your proposed research activity.</w:t>
      </w:r>
    </w:p>
    <w:p w14:paraId="72366BC2" w14:textId="77777777" w:rsidR="00B5280F" w:rsidRDefault="00B5280F">
      <w:pPr>
        <w:rPr>
          <w:rFonts w:ascii="Arial" w:eastAsia="Arial" w:hAnsi="Arial" w:cs="Arial"/>
          <w:i/>
          <w:iCs/>
          <w:color w:val="525252"/>
          <w:sz w:val="22"/>
          <w:szCs w:val="22"/>
        </w:rPr>
      </w:pPr>
    </w:p>
    <w:p w14:paraId="2CD0D967" w14:textId="77777777" w:rsidR="00B5280F" w:rsidRDefault="00000000">
      <w:pPr>
        <w:pStyle w:val="ListParagraph"/>
        <w:numPr>
          <w:ilvl w:val="0"/>
          <w:numId w:val="1"/>
        </w:numPr>
      </w:pPr>
      <w:r>
        <w:rPr>
          <w:rFonts w:ascii="Arial" w:hAnsi="Arial"/>
          <w:b/>
          <w:bCs/>
          <w:sz w:val="22"/>
          <w:szCs w:val="22"/>
        </w:rPr>
        <w:t xml:space="preserve">COSMOLOGY: </w:t>
      </w:r>
      <w:r>
        <w:rPr>
          <w:rFonts w:ascii="Arial" w:hAnsi="Arial"/>
          <w:sz w:val="22"/>
          <w:szCs w:val="22"/>
        </w:rPr>
        <w:t>cosmological parameters, dark energy, dark matter, gravitational lensing, gravitational waves, early Universe</w:t>
      </w:r>
    </w:p>
    <w:p w14:paraId="63311BDC" w14:textId="77777777" w:rsidR="00B5280F" w:rsidRDefault="00B5280F">
      <w:pPr>
        <w:pStyle w:val="ListParagraph"/>
        <w:rPr>
          <w:rFonts w:ascii="Arial" w:hAnsi="Arial"/>
          <w:sz w:val="10"/>
          <w:szCs w:val="10"/>
        </w:rPr>
      </w:pPr>
    </w:p>
    <w:p w14:paraId="6E069FC9" w14:textId="77777777" w:rsidR="00B5280F" w:rsidRDefault="00000000">
      <w:pPr>
        <w:pStyle w:val="ListParagraph"/>
        <w:numPr>
          <w:ilvl w:val="0"/>
          <w:numId w:val="1"/>
        </w:numPr>
      </w:pPr>
      <w:r>
        <w:rPr>
          <w:rFonts w:ascii="Arial" w:hAnsi="Arial"/>
          <w:b/>
          <w:bCs/>
          <w:sz w:val="22"/>
          <w:szCs w:val="22"/>
        </w:rPr>
        <w:t>LARGE SCALE STRUCTURES</w:t>
      </w:r>
      <w:r>
        <w:rPr>
          <w:rFonts w:ascii="Arial" w:hAnsi="Arial"/>
          <w:sz w:val="22"/>
          <w:szCs w:val="22"/>
        </w:rPr>
        <w:t>: proto-clusters, galaxy clusters, galaxy groups, Cosmic Web, filaments, inter-galactic medium (IGM), intra-cluster medium (ICM), intra-group medium (</w:t>
      </w:r>
      <w:proofErr w:type="spellStart"/>
      <w:r>
        <w:rPr>
          <w:rFonts w:ascii="Arial" w:hAnsi="Arial"/>
          <w:sz w:val="22"/>
          <w:szCs w:val="22"/>
        </w:rPr>
        <w:t>IGrM</w:t>
      </w:r>
      <w:proofErr w:type="spellEnd"/>
      <w:r>
        <w:rPr>
          <w:rFonts w:ascii="Arial" w:hAnsi="Arial"/>
          <w:sz w:val="22"/>
          <w:szCs w:val="22"/>
        </w:rPr>
        <w:t>), circum-galactic medium (CGM), gas cavities and bubbles, ICM metallicity, CGM metallicity</w:t>
      </w:r>
    </w:p>
    <w:p w14:paraId="0F2CCC32" w14:textId="77777777" w:rsidR="00B5280F" w:rsidRDefault="00B5280F">
      <w:pPr>
        <w:rPr>
          <w:rFonts w:ascii="Arial" w:hAnsi="Arial" w:cs="Arial"/>
          <w:sz w:val="10"/>
          <w:szCs w:val="10"/>
        </w:rPr>
      </w:pPr>
    </w:p>
    <w:p w14:paraId="44A25C7A" w14:textId="77777777" w:rsidR="00B5280F" w:rsidRDefault="00000000">
      <w:pPr>
        <w:pStyle w:val="ListParagraph"/>
        <w:numPr>
          <w:ilvl w:val="0"/>
          <w:numId w:val="1"/>
        </w:numPr>
      </w:pPr>
      <w:r>
        <w:rPr>
          <w:rFonts w:ascii="Arial" w:hAnsi="Arial"/>
          <w:b/>
          <w:bCs/>
          <w:sz w:val="22"/>
          <w:szCs w:val="22"/>
        </w:rPr>
        <w:t>GALAXIES</w:t>
      </w:r>
      <w:r>
        <w:rPr>
          <w:rFonts w:ascii="Arial" w:hAnsi="Arial"/>
          <w:sz w:val="22"/>
          <w:szCs w:val="22"/>
        </w:rPr>
        <w:t>: star formation, quenching, morphology, kinematics and dynamics, environment, halos, merger, high redshift, luminosity and mass functions, dust, stellar content, gas content</w:t>
      </w:r>
    </w:p>
    <w:p w14:paraId="23C284A5" w14:textId="77777777" w:rsidR="00B5280F" w:rsidRDefault="00B5280F">
      <w:pPr>
        <w:rPr>
          <w:rFonts w:ascii="Arial" w:hAnsi="Arial" w:cs="Arial"/>
          <w:sz w:val="10"/>
          <w:szCs w:val="10"/>
        </w:rPr>
      </w:pPr>
    </w:p>
    <w:p w14:paraId="78677CFD" w14:textId="77777777" w:rsidR="00B5280F" w:rsidRDefault="00000000">
      <w:pPr>
        <w:pStyle w:val="ListParagraph"/>
        <w:numPr>
          <w:ilvl w:val="0"/>
          <w:numId w:val="1"/>
        </w:numPr>
      </w:pPr>
      <w:r>
        <w:rPr>
          <w:rFonts w:ascii="Arial" w:hAnsi="Arial"/>
          <w:b/>
          <w:bCs/>
          <w:sz w:val="22"/>
          <w:szCs w:val="22"/>
        </w:rPr>
        <w:t>AGN</w:t>
      </w:r>
      <w:r>
        <w:rPr>
          <w:rFonts w:ascii="Arial" w:hAnsi="Arial"/>
          <w:sz w:val="22"/>
          <w:szCs w:val="22"/>
        </w:rPr>
        <w:t>: quasars, feedback, gas-feedback interplay, galaxy-black hole coevolution, accretion, black hole mass, variability</w:t>
      </w:r>
    </w:p>
    <w:p w14:paraId="3532E7F4" w14:textId="77777777" w:rsidR="00B5280F" w:rsidRDefault="00B5280F">
      <w:pPr>
        <w:rPr>
          <w:rFonts w:ascii="Arial" w:hAnsi="Arial" w:cs="Arial"/>
          <w:sz w:val="10"/>
          <w:szCs w:val="10"/>
        </w:rPr>
      </w:pPr>
    </w:p>
    <w:p w14:paraId="7CF940CC" w14:textId="77777777" w:rsidR="00B5280F" w:rsidRDefault="00000000">
      <w:pPr>
        <w:pStyle w:val="ListParagraph"/>
        <w:numPr>
          <w:ilvl w:val="0"/>
          <w:numId w:val="1"/>
        </w:numPr>
      </w:pPr>
      <w:r>
        <w:rPr>
          <w:rFonts w:ascii="Arial" w:hAnsi="Arial"/>
          <w:b/>
          <w:bCs/>
          <w:sz w:val="22"/>
          <w:szCs w:val="22"/>
        </w:rPr>
        <w:t>INTERSTELLAR MEDIUM</w:t>
      </w:r>
      <w:r>
        <w:rPr>
          <w:rFonts w:ascii="Arial" w:hAnsi="Arial"/>
          <w:sz w:val="22"/>
          <w:szCs w:val="22"/>
        </w:rPr>
        <w:t>: AGN jets and outflows, stellar jets and outflows, kinematics, abundances, dust, molecular phase, planetary nebulae, supernovae</w:t>
      </w:r>
    </w:p>
    <w:p w14:paraId="0137C50E" w14:textId="77777777" w:rsidR="00B5280F" w:rsidRDefault="00B5280F">
      <w:pPr>
        <w:rPr>
          <w:rFonts w:ascii="Arial" w:hAnsi="Arial" w:cs="Arial"/>
          <w:sz w:val="10"/>
          <w:szCs w:val="10"/>
        </w:rPr>
      </w:pPr>
    </w:p>
    <w:p w14:paraId="538F4FC6" w14:textId="77777777" w:rsidR="00B5280F" w:rsidRDefault="00000000">
      <w:pPr>
        <w:pStyle w:val="ListParagraph"/>
        <w:numPr>
          <w:ilvl w:val="0"/>
          <w:numId w:val="1"/>
        </w:numPr>
      </w:pPr>
      <w:r>
        <w:rPr>
          <w:rFonts w:ascii="Arial" w:hAnsi="Arial"/>
          <w:b/>
          <w:bCs/>
          <w:sz w:val="22"/>
          <w:szCs w:val="22"/>
        </w:rPr>
        <w:t xml:space="preserve">THE MILKY WAY: </w:t>
      </w:r>
      <w:r>
        <w:rPr>
          <w:rFonts w:ascii="Arial" w:hAnsi="Arial"/>
          <w:sz w:val="22"/>
          <w:szCs w:val="22"/>
        </w:rPr>
        <w:t>centre, bulge, disk</w:t>
      </w:r>
      <w:r>
        <w:rPr>
          <w:rFonts w:ascii="Arial" w:hAnsi="Arial"/>
          <w:b/>
          <w:bCs/>
          <w:sz w:val="22"/>
          <w:szCs w:val="22"/>
        </w:rPr>
        <w:t xml:space="preserve">, </w:t>
      </w:r>
      <w:r>
        <w:rPr>
          <w:rFonts w:ascii="Arial" w:hAnsi="Arial"/>
          <w:sz w:val="22"/>
          <w:szCs w:val="22"/>
        </w:rPr>
        <w:t>halo, black hole</w:t>
      </w:r>
      <w:r>
        <w:rPr>
          <w:rFonts w:ascii="Arial" w:hAnsi="Arial"/>
          <w:b/>
          <w:bCs/>
          <w:sz w:val="22"/>
          <w:szCs w:val="22"/>
        </w:rPr>
        <w:t xml:space="preserve">, </w:t>
      </w:r>
      <w:r>
        <w:rPr>
          <w:rFonts w:ascii="Arial" w:hAnsi="Arial"/>
          <w:sz w:val="22"/>
          <w:szCs w:val="22"/>
        </w:rPr>
        <w:t>globular clusters, open clusters and associations, star formation, abundances, kinematics and dynamics, formation and evolution</w:t>
      </w:r>
    </w:p>
    <w:p w14:paraId="3BF446C8" w14:textId="77777777" w:rsidR="00B5280F" w:rsidRDefault="00B5280F">
      <w:pPr>
        <w:rPr>
          <w:rFonts w:ascii="Arial" w:hAnsi="Arial" w:cs="Arial"/>
          <w:sz w:val="10"/>
          <w:szCs w:val="10"/>
        </w:rPr>
      </w:pPr>
    </w:p>
    <w:p w14:paraId="254C4285" w14:textId="77777777" w:rsidR="00B5280F" w:rsidRDefault="00000000">
      <w:pPr>
        <w:pStyle w:val="ListParagraph"/>
        <w:numPr>
          <w:ilvl w:val="0"/>
          <w:numId w:val="1"/>
        </w:numPr>
      </w:pPr>
      <w:r>
        <w:rPr>
          <w:rFonts w:ascii="Arial" w:hAnsi="Arial"/>
          <w:b/>
          <w:bCs/>
          <w:sz w:val="22"/>
          <w:szCs w:val="22"/>
        </w:rPr>
        <w:t>STARS</w:t>
      </w:r>
      <w:r>
        <w:rPr>
          <w:rFonts w:ascii="Arial" w:hAnsi="Arial"/>
          <w:sz w:val="22"/>
          <w:szCs w:val="22"/>
        </w:rPr>
        <w:t>: abundances, atmospheres, binary, massive stars, luminosity function, mass loss, distances, kinematics and dynamics, circumstellar matter, gamma-ray burst, supernovae</w:t>
      </w:r>
    </w:p>
    <w:p w14:paraId="79A0B650" w14:textId="77777777" w:rsidR="00B5280F" w:rsidRDefault="00B5280F">
      <w:pPr>
        <w:rPr>
          <w:rFonts w:ascii="Arial" w:hAnsi="Arial" w:cs="Arial"/>
          <w:sz w:val="10"/>
          <w:szCs w:val="10"/>
        </w:rPr>
      </w:pPr>
    </w:p>
    <w:p w14:paraId="257F1EA3" w14:textId="77777777" w:rsidR="00B5280F" w:rsidRDefault="00000000">
      <w:pPr>
        <w:pStyle w:val="ListParagraph"/>
        <w:numPr>
          <w:ilvl w:val="0"/>
          <w:numId w:val="1"/>
        </w:numPr>
      </w:pPr>
      <w:r>
        <w:rPr>
          <w:rFonts w:ascii="Arial" w:hAnsi="Arial"/>
          <w:b/>
          <w:bCs/>
          <w:sz w:val="22"/>
          <w:szCs w:val="22"/>
        </w:rPr>
        <w:t>PLANETARY SYSTEMS</w:t>
      </w:r>
      <w:r>
        <w:rPr>
          <w:rFonts w:ascii="Arial" w:hAnsi="Arial"/>
          <w:sz w:val="22"/>
          <w:szCs w:val="22"/>
        </w:rPr>
        <w:t xml:space="preserve">: </w:t>
      </w:r>
      <w:r>
        <w:rPr>
          <w:rFonts w:ascii="Arial" w:hAnsi="Arial"/>
          <w:color w:val="000000"/>
          <w:sz w:val="22"/>
          <w:szCs w:val="22"/>
          <w:shd w:val="clear" w:color="auto" w:fill="FFFFFF"/>
        </w:rPr>
        <w:t>protoplanetary disks, planet-disk interactions, transit, radial velocity, direct imaging, atmospheres, gaseous planets, terrestrial planets, star-planet interaction</w:t>
      </w:r>
    </w:p>
    <w:p w14:paraId="18C72B8F" w14:textId="77777777" w:rsidR="00B5280F" w:rsidRDefault="00B5280F">
      <w:pPr>
        <w:rPr>
          <w:rFonts w:ascii="Arial" w:hAnsi="Arial" w:cs="Arial"/>
          <w:sz w:val="10"/>
          <w:szCs w:val="10"/>
        </w:rPr>
      </w:pPr>
    </w:p>
    <w:p w14:paraId="2BDEC659" w14:textId="77777777" w:rsidR="00B5280F" w:rsidRDefault="00000000">
      <w:pPr>
        <w:pStyle w:val="ListParagraph"/>
        <w:numPr>
          <w:ilvl w:val="0"/>
          <w:numId w:val="1"/>
        </w:numPr>
      </w:pPr>
      <w:r>
        <w:rPr>
          <w:rFonts w:ascii="Arial" w:hAnsi="Arial"/>
          <w:b/>
          <w:bCs/>
          <w:sz w:val="22"/>
          <w:szCs w:val="22"/>
        </w:rPr>
        <w:t>THE SOLAR SYSTEM:</w:t>
      </w:r>
      <w:r>
        <w:rPr>
          <w:rFonts w:ascii="Arial" w:hAnsi="Arial"/>
          <w:sz w:val="22"/>
          <w:szCs w:val="22"/>
        </w:rPr>
        <w:t xml:space="preserve"> abundances, activity, atmosphere, photosphere, helioseismology</w:t>
      </w:r>
    </w:p>
    <w:p w14:paraId="1C6BFD0E" w14:textId="77777777" w:rsidR="00B5280F" w:rsidRDefault="00B5280F">
      <w:pPr>
        <w:rPr>
          <w:rFonts w:ascii="Arial" w:hAnsi="Arial" w:cs="Arial"/>
          <w:sz w:val="10"/>
          <w:szCs w:val="10"/>
        </w:rPr>
      </w:pPr>
    </w:p>
    <w:p w14:paraId="75D7C8D1" w14:textId="77777777" w:rsidR="00B5280F" w:rsidRDefault="00000000">
      <w:pPr>
        <w:pStyle w:val="ListParagraph"/>
        <w:numPr>
          <w:ilvl w:val="0"/>
          <w:numId w:val="1"/>
        </w:numPr>
      </w:pPr>
      <w:r>
        <w:rPr>
          <w:rFonts w:ascii="Arial" w:hAnsi="Arial"/>
          <w:b/>
          <w:bCs/>
          <w:sz w:val="22"/>
          <w:szCs w:val="22"/>
        </w:rPr>
        <w:t>PHYSICAL DATA AND PROCESSES:</w:t>
      </w:r>
      <w:r>
        <w:rPr>
          <w:rFonts w:ascii="Arial" w:hAnsi="Arial"/>
          <w:sz w:val="22"/>
          <w:szCs w:val="22"/>
        </w:rPr>
        <w:t xml:space="preserve"> </w:t>
      </w:r>
      <w:r>
        <w:rPr>
          <w:rFonts w:ascii="Arial" w:hAnsi="Arial"/>
          <w:color w:val="000000"/>
          <w:sz w:val="22"/>
          <w:szCs w:val="22"/>
          <w:shd w:val="clear" w:color="auto" w:fill="FFFFFF"/>
        </w:rPr>
        <w:t>habitability and astrobiology</w:t>
      </w:r>
      <w:r>
        <w:rPr>
          <w:rFonts w:ascii="Arial" w:hAnsi="Arial"/>
          <w:sz w:val="22"/>
          <w:szCs w:val="22"/>
        </w:rPr>
        <w:t xml:space="preserve">, </w:t>
      </w:r>
      <w:r>
        <w:rPr>
          <w:rFonts w:ascii="Arial" w:hAnsi="Arial"/>
          <w:color w:val="000000"/>
          <w:sz w:val="22"/>
          <w:szCs w:val="22"/>
          <w:shd w:val="clear" w:color="auto" w:fill="FFFFFF"/>
        </w:rPr>
        <w:t>asteroseismology, astrochemistry, astro-particle physics, black hole physics, neutrinos, radiative transfer</w:t>
      </w:r>
    </w:p>
    <w:p w14:paraId="723FE5BF" w14:textId="77777777" w:rsidR="00B5280F" w:rsidRDefault="00B5280F">
      <w:pPr>
        <w:pageBreakBefore/>
        <w:rPr>
          <w:rFonts w:ascii="Arial" w:eastAsia="Calibri" w:hAnsi="Arial" w:cs="Arial"/>
          <w:color w:val="000000"/>
          <w:sz w:val="22"/>
          <w:szCs w:val="22"/>
          <w:shd w:val="clear" w:color="auto" w:fill="FFFFFF"/>
        </w:rPr>
      </w:pPr>
    </w:p>
    <w:p w14:paraId="185DB8EA" w14:textId="77777777" w:rsidR="00B5280F" w:rsidRDefault="00000000">
      <w:r>
        <w:rPr>
          <w:rFonts w:ascii="Arial" w:eastAsia="Arial" w:hAnsi="Arial" w:cs="Arial"/>
          <w:color w:val="0070C0"/>
          <w:sz w:val="28"/>
          <w:szCs w:val="28"/>
        </w:rPr>
        <w:t>Section 3 – Research Plan</w:t>
      </w:r>
    </w:p>
    <w:p w14:paraId="5E8BAB78" w14:textId="77777777" w:rsidR="00B5280F" w:rsidRDefault="00000000">
      <w:pPr>
        <w:jc w:val="both"/>
        <w:rPr>
          <w:rFonts w:ascii="Arial" w:hAnsi="Arial" w:cs="Arial"/>
          <w:b/>
          <w:bCs/>
          <w:sz w:val="22"/>
          <w:szCs w:val="22"/>
        </w:rPr>
      </w:pPr>
      <w:r>
        <w:rPr>
          <w:rFonts w:ascii="Arial" w:hAnsi="Arial" w:cs="Arial"/>
          <w:b/>
          <w:bCs/>
          <w:sz w:val="22"/>
          <w:szCs w:val="22"/>
        </w:rPr>
        <w:t>The research plan should be a maximum of three pages, including figures. This page limit applies only to Section 3 and does not include Sections 1 and 2. References may be listed at the end of the research plan and are not counted toward the page limit.</w:t>
      </w:r>
    </w:p>
    <w:p w14:paraId="2F3DF8DB" w14:textId="77777777" w:rsidR="00B5280F" w:rsidRDefault="00B5280F">
      <w:pPr>
        <w:jc w:val="both"/>
        <w:rPr>
          <w:rFonts w:ascii="Arial" w:eastAsia="Arial" w:hAnsi="Arial" w:cs="Arial"/>
          <w:b/>
          <w:bCs/>
          <w:color w:val="0070C0"/>
          <w:sz w:val="14"/>
          <w:szCs w:val="14"/>
        </w:rPr>
      </w:pPr>
    </w:p>
    <w:p w14:paraId="7780B05D" w14:textId="77777777" w:rsidR="00B5280F" w:rsidRDefault="00000000">
      <w:pPr>
        <w:jc w:val="both"/>
      </w:pPr>
      <w:r>
        <w:rPr>
          <w:rFonts w:ascii="Arial" w:eastAsia="Arial" w:hAnsi="Arial" w:cs="Arial"/>
          <w:b/>
          <w:bCs/>
          <w:color w:val="808080"/>
          <w:sz w:val="22"/>
          <w:szCs w:val="22"/>
        </w:rPr>
        <w:t xml:space="preserve">Specific guidelines for the ESO </w:t>
      </w:r>
      <w:r>
        <w:rPr>
          <w:rFonts w:ascii="Arial" w:eastAsia="Arial" w:hAnsi="Arial" w:cs="Arial"/>
          <w:b/>
          <w:bCs/>
          <w:color w:val="808080"/>
          <w:sz w:val="22"/>
          <w:szCs w:val="22"/>
          <w:u w:val="single"/>
        </w:rPr>
        <w:t>Europe</w:t>
      </w:r>
      <w:r>
        <w:rPr>
          <w:rFonts w:ascii="Arial" w:eastAsia="Arial" w:hAnsi="Arial" w:cs="Arial"/>
          <w:b/>
          <w:bCs/>
          <w:color w:val="808080"/>
          <w:sz w:val="22"/>
          <w:szCs w:val="22"/>
        </w:rPr>
        <w:t xml:space="preserve"> Fellowship Selection process</w:t>
      </w:r>
    </w:p>
    <w:p w14:paraId="1EFAD294" w14:textId="7C6B0EEA" w:rsidR="00B5280F" w:rsidRDefault="00000000">
      <w:pPr>
        <w:suppressAutoHyphens w:val="0"/>
        <w:jc w:val="both"/>
      </w:pPr>
      <w:r>
        <w:rPr>
          <w:rFonts w:ascii="Arial" w:hAnsi="Arial" w:cs="Arial"/>
          <w:i/>
          <w:iCs/>
          <w:color w:val="808080"/>
          <w:sz w:val="22"/>
          <w:szCs w:val="22"/>
          <w:lang w:val="en-DE"/>
        </w:rPr>
        <w:t xml:space="preserve">The Research Plan will be the </w:t>
      </w:r>
      <w:r>
        <w:rPr>
          <w:rFonts w:ascii="Arial" w:hAnsi="Arial" w:cs="Arial"/>
          <w:i/>
          <w:iCs/>
          <w:color w:val="808080"/>
          <w:sz w:val="22"/>
          <w:szCs w:val="22"/>
          <w:u w:val="single"/>
          <w:lang w:val="en-DE"/>
        </w:rPr>
        <w:t>only</w:t>
      </w:r>
      <w:r>
        <w:rPr>
          <w:rFonts w:ascii="Arial" w:hAnsi="Arial" w:cs="Arial"/>
          <w:i/>
          <w:iCs/>
          <w:color w:val="808080"/>
          <w:sz w:val="22"/>
          <w:szCs w:val="22"/>
          <w:lang w:val="en-DE"/>
        </w:rPr>
        <w:t xml:space="preserve"> document evaluated during the first selection round (see </w:t>
      </w:r>
      <w:r w:rsidR="00BF1BCB">
        <w:rPr>
          <w:rFonts w:ascii="Arial" w:hAnsi="Arial" w:cs="Arial"/>
          <w:i/>
          <w:iCs/>
          <w:color w:val="808080"/>
          <w:sz w:val="22"/>
          <w:szCs w:val="22"/>
          <w:lang w:val="en-DE"/>
        </w:rPr>
        <w:fldChar w:fldCharType="begin"/>
      </w:r>
      <w:r w:rsidR="00BF1BCB">
        <w:rPr>
          <w:rFonts w:ascii="Arial" w:hAnsi="Arial" w:cs="Arial"/>
          <w:i/>
          <w:iCs/>
          <w:color w:val="808080"/>
          <w:sz w:val="22"/>
          <w:szCs w:val="22"/>
          <w:lang w:val="en-DE"/>
        </w:rPr>
        <w:instrText>HYPERLINK "https://www.eso.org/sci/activities/fellowships-and-studentships/FeSt-overview/fellowship_programme/application_guidelines.html"</w:instrText>
      </w:r>
      <w:r w:rsidR="00BF1BCB">
        <w:rPr>
          <w:rFonts w:ascii="Arial" w:hAnsi="Arial" w:cs="Arial"/>
          <w:i/>
          <w:iCs/>
          <w:color w:val="808080"/>
          <w:sz w:val="22"/>
          <w:szCs w:val="22"/>
          <w:lang w:val="en-DE"/>
        </w:rPr>
      </w:r>
      <w:r w:rsidR="00BF1BCB">
        <w:rPr>
          <w:rFonts w:ascii="Arial" w:hAnsi="Arial" w:cs="Arial"/>
          <w:i/>
          <w:iCs/>
          <w:color w:val="808080"/>
          <w:sz w:val="22"/>
          <w:szCs w:val="22"/>
          <w:lang w:val="en-DE"/>
        </w:rPr>
        <w:fldChar w:fldCharType="separate"/>
      </w:r>
      <w:r w:rsidRPr="00BF1BCB">
        <w:rPr>
          <w:rStyle w:val="Hyperlink"/>
          <w:rFonts w:ascii="Arial" w:hAnsi="Arial" w:cs="Arial"/>
          <w:i/>
          <w:iCs/>
          <w:sz w:val="22"/>
          <w:szCs w:val="22"/>
          <w:lang w:val="en-DE"/>
        </w:rPr>
        <w:t>this link</w:t>
      </w:r>
      <w:r w:rsidR="00BF1BCB">
        <w:rPr>
          <w:rFonts w:ascii="Arial" w:hAnsi="Arial" w:cs="Arial"/>
          <w:i/>
          <w:iCs/>
          <w:color w:val="808080"/>
          <w:sz w:val="22"/>
          <w:szCs w:val="22"/>
          <w:lang w:val="en-DE"/>
        </w:rPr>
        <w:fldChar w:fldCharType="end"/>
      </w:r>
      <w:r>
        <w:rPr>
          <w:rFonts w:ascii="Arial" w:hAnsi="Arial" w:cs="Arial"/>
          <w:i/>
          <w:iCs/>
          <w:color w:val="808080"/>
          <w:sz w:val="22"/>
          <w:szCs w:val="22"/>
          <w:lang w:val="en-DE"/>
        </w:rPr>
        <w:t xml:space="preserve"> for more details). It must be entirely self-contained: do not reference your motivation letter or early career track record. All relevant information must be included in this document.</w:t>
      </w:r>
    </w:p>
    <w:p w14:paraId="176D35BC" w14:textId="77777777" w:rsidR="00B5280F" w:rsidRDefault="00B5280F">
      <w:pPr>
        <w:suppressAutoHyphens w:val="0"/>
        <w:jc w:val="both"/>
        <w:rPr>
          <w:rFonts w:ascii="Arial" w:hAnsi="Arial" w:cs="Arial"/>
          <w:i/>
          <w:iCs/>
          <w:color w:val="808080"/>
          <w:sz w:val="14"/>
          <w:szCs w:val="14"/>
          <w:lang w:val="en-DE"/>
        </w:rPr>
      </w:pPr>
    </w:p>
    <w:p w14:paraId="53B32917" w14:textId="77777777" w:rsidR="00B5280F" w:rsidRDefault="00000000">
      <w:pPr>
        <w:jc w:val="both"/>
      </w:pPr>
      <w:r>
        <w:rPr>
          <w:rFonts w:ascii="Arial" w:eastAsia="Arial" w:hAnsi="Arial" w:cs="Arial"/>
          <w:b/>
          <w:bCs/>
          <w:color w:val="808080"/>
          <w:sz w:val="22"/>
          <w:szCs w:val="22"/>
        </w:rPr>
        <w:t xml:space="preserve">Specific guidelines for the ESO </w:t>
      </w:r>
      <w:r>
        <w:rPr>
          <w:rFonts w:ascii="Arial" w:eastAsia="Arial" w:hAnsi="Arial" w:cs="Arial"/>
          <w:b/>
          <w:bCs/>
          <w:color w:val="808080"/>
          <w:sz w:val="22"/>
          <w:szCs w:val="22"/>
          <w:u w:val="single"/>
        </w:rPr>
        <w:t>Chile</w:t>
      </w:r>
      <w:r>
        <w:rPr>
          <w:rFonts w:ascii="Arial" w:eastAsia="Arial" w:hAnsi="Arial" w:cs="Arial"/>
          <w:b/>
          <w:bCs/>
          <w:color w:val="808080"/>
          <w:sz w:val="22"/>
          <w:szCs w:val="22"/>
        </w:rPr>
        <w:t xml:space="preserve"> Fellowship Selection process</w:t>
      </w:r>
    </w:p>
    <w:p w14:paraId="1B3C2F40" w14:textId="77777777" w:rsidR="00B5280F" w:rsidRDefault="00000000">
      <w:pPr>
        <w:suppressAutoHyphens w:val="0"/>
        <w:jc w:val="both"/>
        <w:rPr>
          <w:rFonts w:ascii="Arial" w:hAnsi="Arial" w:cs="Arial"/>
          <w:i/>
          <w:iCs/>
          <w:color w:val="808080"/>
          <w:sz w:val="22"/>
          <w:szCs w:val="22"/>
          <w:lang w:val="en-DE"/>
        </w:rPr>
      </w:pPr>
      <w:r>
        <w:rPr>
          <w:rFonts w:ascii="Arial" w:hAnsi="Arial" w:cs="Arial"/>
          <w:i/>
          <w:iCs/>
          <w:color w:val="808080"/>
          <w:sz w:val="22"/>
          <w:szCs w:val="22"/>
          <w:lang w:val="en-DE"/>
        </w:rPr>
        <w:t xml:space="preserve">The Research Plan will be evaluated together with motivation letter, Academic &amp; Research track record and reference letters during the first selection round. </w:t>
      </w:r>
    </w:p>
    <w:p w14:paraId="6EED6032" w14:textId="77777777" w:rsidR="00B5280F" w:rsidRDefault="00B5280F">
      <w:pPr>
        <w:suppressAutoHyphens w:val="0"/>
        <w:jc w:val="both"/>
        <w:rPr>
          <w:rFonts w:ascii="Arial" w:hAnsi="Arial" w:cs="Arial"/>
          <w:i/>
          <w:iCs/>
          <w:color w:val="808080"/>
          <w:sz w:val="14"/>
          <w:szCs w:val="14"/>
          <w:lang w:val="en-DE"/>
        </w:rPr>
      </w:pPr>
    </w:p>
    <w:p w14:paraId="239055FA" w14:textId="77777777" w:rsidR="00B5280F" w:rsidRDefault="00000000">
      <w:pPr>
        <w:pStyle w:val="Heading3"/>
        <w:spacing w:before="0" w:after="0"/>
        <w:jc w:val="both"/>
        <w:rPr>
          <w:rFonts w:ascii="Arial" w:hAnsi="Arial" w:cs="Arial"/>
          <w:i/>
          <w:iCs/>
          <w:color w:val="808080"/>
          <w:sz w:val="22"/>
          <w:szCs w:val="22"/>
        </w:rPr>
      </w:pPr>
      <w:r>
        <w:rPr>
          <w:rFonts w:ascii="Arial" w:hAnsi="Arial" w:cs="Arial"/>
          <w:i/>
          <w:iCs/>
          <w:color w:val="808080"/>
          <w:sz w:val="22"/>
          <w:szCs w:val="22"/>
        </w:rPr>
        <w:t>Guidance for Preparing Your Research Plan</w:t>
      </w:r>
    </w:p>
    <w:p w14:paraId="733F1C60" w14:textId="77777777" w:rsidR="00B5280F" w:rsidRDefault="00000000">
      <w:pPr>
        <w:suppressAutoHyphens w:val="0"/>
        <w:jc w:val="both"/>
        <w:rPr>
          <w:rFonts w:ascii="Arial" w:hAnsi="Arial" w:cs="Arial"/>
          <w:i/>
          <w:iCs/>
          <w:color w:val="808080"/>
          <w:sz w:val="22"/>
          <w:szCs w:val="22"/>
          <w:lang w:val="en-DE"/>
        </w:rPr>
      </w:pPr>
      <w:r>
        <w:rPr>
          <w:rFonts w:ascii="Arial" w:hAnsi="Arial" w:cs="Arial"/>
          <w:i/>
          <w:iCs/>
          <w:color w:val="808080"/>
          <w:sz w:val="22"/>
          <w:szCs w:val="22"/>
          <w:lang w:val="en-DE"/>
        </w:rPr>
        <w:t>Your proposal will be evaluated based on the following criteria:</w:t>
      </w:r>
    </w:p>
    <w:p w14:paraId="573096CB" w14:textId="77777777" w:rsidR="00B5280F" w:rsidRDefault="00000000">
      <w:pPr>
        <w:numPr>
          <w:ilvl w:val="0"/>
          <w:numId w:val="2"/>
        </w:numPr>
        <w:suppressAutoHyphens w:val="0"/>
        <w:jc w:val="both"/>
        <w:rPr>
          <w:rFonts w:ascii="Arial" w:hAnsi="Arial" w:cs="Arial"/>
          <w:i/>
          <w:iCs/>
          <w:color w:val="808080"/>
          <w:sz w:val="22"/>
          <w:szCs w:val="22"/>
          <w:lang w:val="en-DE"/>
        </w:rPr>
      </w:pPr>
      <w:r>
        <w:rPr>
          <w:rFonts w:ascii="Arial" w:hAnsi="Arial" w:cs="Arial"/>
          <w:i/>
          <w:iCs/>
          <w:color w:val="808080"/>
          <w:sz w:val="22"/>
          <w:szCs w:val="22"/>
          <w:lang w:val="en-DE"/>
        </w:rPr>
        <w:t>Scientific excellence</w:t>
      </w:r>
    </w:p>
    <w:p w14:paraId="7E15D6C3" w14:textId="77777777" w:rsidR="00B5280F" w:rsidRDefault="00000000">
      <w:pPr>
        <w:numPr>
          <w:ilvl w:val="0"/>
          <w:numId w:val="2"/>
        </w:numPr>
        <w:suppressAutoHyphens w:val="0"/>
        <w:jc w:val="both"/>
        <w:rPr>
          <w:rFonts w:ascii="Arial" w:hAnsi="Arial" w:cs="Arial"/>
          <w:i/>
          <w:iCs/>
          <w:color w:val="808080"/>
          <w:sz w:val="22"/>
          <w:szCs w:val="22"/>
          <w:lang w:val="en-DE"/>
        </w:rPr>
      </w:pPr>
      <w:r>
        <w:rPr>
          <w:rFonts w:ascii="Arial" w:hAnsi="Arial" w:cs="Arial"/>
          <w:i/>
          <w:iCs/>
          <w:color w:val="808080"/>
          <w:sz w:val="22"/>
          <w:szCs w:val="22"/>
          <w:lang w:val="en-DE"/>
        </w:rPr>
        <w:t>Novelty and creativity</w:t>
      </w:r>
    </w:p>
    <w:p w14:paraId="26DD020F" w14:textId="77777777" w:rsidR="00B5280F" w:rsidRDefault="00000000">
      <w:pPr>
        <w:numPr>
          <w:ilvl w:val="0"/>
          <w:numId w:val="2"/>
        </w:numPr>
        <w:suppressAutoHyphens w:val="0"/>
        <w:jc w:val="both"/>
        <w:rPr>
          <w:rFonts w:ascii="Arial" w:hAnsi="Arial" w:cs="Arial"/>
          <w:i/>
          <w:iCs/>
          <w:color w:val="808080"/>
          <w:sz w:val="22"/>
          <w:szCs w:val="22"/>
          <w:lang w:val="en-DE"/>
        </w:rPr>
      </w:pPr>
      <w:r>
        <w:rPr>
          <w:rFonts w:ascii="Arial" w:hAnsi="Arial" w:cs="Arial"/>
          <w:i/>
          <w:iCs/>
          <w:color w:val="808080"/>
          <w:sz w:val="22"/>
          <w:szCs w:val="22"/>
          <w:lang w:val="en-DE"/>
        </w:rPr>
        <w:t>Reliability and feasibility of the plan</w:t>
      </w:r>
    </w:p>
    <w:p w14:paraId="07A4BFD0" w14:textId="77777777" w:rsidR="00B5280F" w:rsidRDefault="00000000">
      <w:pPr>
        <w:pStyle w:val="NormalWeb"/>
        <w:suppressAutoHyphens w:val="0"/>
        <w:jc w:val="both"/>
        <w:rPr>
          <w:rFonts w:ascii="Arial" w:hAnsi="Arial" w:cs="Arial"/>
          <w:i/>
          <w:iCs/>
          <w:color w:val="808080"/>
          <w:sz w:val="22"/>
          <w:szCs w:val="22"/>
        </w:rPr>
      </w:pPr>
      <w:r>
        <w:rPr>
          <w:rFonts w:ascii="Arial" w:hAnsi="Arial" w:cs="Arial"/>
          <w:i/>
          <w:iCs/>
          <w:color w:val="808080"/>
          <w:sz w:val="22"/>
          <w:szCs w:val="22"/>
        </w:rPr>
        <w:t>Be aware that your proposal must be understandable to both experts and non-specialists in your field. Avoid jargon where possible and clearly explain key concepts.</w:t>
      </w:r>
    </w:p>
    <w:p w14:paraId="565F312E" w14:textId="77777777" w:rsidR="00B5280F" w:rsidRDefault="00B5280F">
      <w:pPr>
        <w:suppressAutoHyphens w:val="0"/>
        <w:jc w:val="both"/>
        <w:rPr>
          <w:rFonts w:ascii="Arial" w:hAnsi="Arial" w:cs="Arial"/>
          <w:i/>
          <w:iCs/>
          <w:color w:val="808080"/>
          <w:sz w:val="14"/>
          <w:szCs w:val="14"/>
          <w:lang w:val="en-DE"/>
        </w:rPr>
      </w:pPr>
    </w:p>
    <w:p w14:paraId="1CEE8868" w14:textId="77777777" w:rsidR="00B5280F" w:rsidRDefault="00000000">
      <w:pPr>
        <w:pStyle w:val="Heading4"/>
        <w:spacing w:before="0"/>
        <w:jc w:val="both"/>
      </w:pPr>
      <w:r>
        <w:rPr>
          <w:rFonts w:ascii="Arial" w:hAnsi="Arial" w:cs="Arial"/>
          <w:color w:val="808080"/>
          <w:sz w:val="22"/>
          <w:szCs w:val="22"/>
        </w:rPr>
        <w:t xml:space="preserve">1. </w:t>
      </w:r>
      <w:r>
        <w:rPr>
          <w:rFonts w:ascii="Arial" w:hAnsi="Arial" w:cs="Arial"/>
          <w:color w:val="808080"/>
          <w:sz w:val="22"/>
          <w:szCs w:val="22"/>
          <w:u w:val="single"/>
        </w:rPr>
        <w:t>Scientific Excellence</w:t>
      </w:r>
    </w:p>
    <w:p w14:paraId="05F3B754" w14:textId="77777777" w:rsidR="00B5280F" w:rsidRDefault="00000000">
      <w:pPr>
        <w:pStyle w:val="NormalWeb"/>
        <w:numPr>
          <w:ilvl w:val="0"/>
          <w:numId w:val="3"/>
        </w:numPr>
        <w:suppressAutoHyphens w:val="0"/>
        <w:jc w:val="both"/>
        <w:rPr>
          <w:rFonts w:ascii="Arial" w:hAnsi="Arial" w:cs="Arial"/>
          <w:i/>
          <w:iCs/>
          <w:color w:val="808080"/>
          <w:sz w:val="22"/>
          <w:szCs w:val="22"/>
        </w:rPr>
      </w:pPr>
      <w:r>
        <w:rPr>
          <w:rFonts w:ascii="Arial" w:hAnsi="Arial" w:cs="Arial"/>
          <w:i/>
          <w:iCs/>
          <w:color w:val="808080"/>
          <w:sz w:val="22"/>
          <w:szCs w:val="22"/>
        </w:rPr>
        <w:t>Provide a clear, well-structured introduction to your research area. Even if your project focuses on a narrow topic, show that you understand the broader scientific context and how your work fits within it.</w:t>
      </w:r>
    </w:p>
    <w:p w14:paraId="71CCD82C" w14:textId="77777777" w:rsidR="00B5280F" w:rsidRDefault="00000000">
      <w:pPr>
        <w:pStyle w:val="NormalWeb"/>
        <w:numPr>
          <w:ilvl w:val="0"/>
          <w:numId w:val="3"/>
        </w:numPr>
        <w:suppressAutoHyphens w:val="0"/>
        <w:jc w:val="both"/>
        <w:rPr>
          <w:rFonts w:ascii="Arial" w:hAnsi="Arial" w:cs="Arial"/>
          <w:i/>
          <w:iCs/>
          <w:color w:val="808080"/>
          <w:sz w:val="22"/>
          <w:szCs w:val="22"/>
        </w:rPr>
      </w:pPr>
      <w:r>
        <w:rPr>
          <w:rFonts w:ascii="Arial" w:hAnsi="Arial" w:cs="Arial"/>
          <w:i/>
          <w:iCs/>
          <w:color w:val="808080"/>
          <w:sz w:val="22"/>
          <w:szCs w:val="22"/>
        </w:rPr>
        <w:t>Define the key scientific questions and explain why they matter. Describe the methods you will use to address them, and ensure your reasoning is clear and logically connected.</w:t>
      </w:r>
    </w:p>
    <w:p w14:paraId="5A8DF4D6" w14:textId="77777777" w:rsidR="00B5280F" w:rsidRDefault="00000000">
      <w:pPr>
        <w:pStyle w:val="NormalWeb"/>
        <w:numPr>
          <w:ilvl w:val="0"/>
          <w:numId w:val="3"/>
        </w:numPr>
        <w:suppressAutoHyphens w:val="0"/>
        <w:jc w:val="both"/>
        <w:rPr>
          <w:rFonts w:ascii="Arial" w:hAnsi="Arial" w:cs="Arial"/>
          <w:i/>
          <w:iCs/>
          <w:color w:val="808080"/>
          <w:sz w:val="22"/>
          <w:szCs w:val="22"/>
        </w:rPr>
      </w:pPr>
      <w:r>
        <w:rPr>
          <w:rFonts w:ascii="Arial" w:hAnsi="Arial" w:cs="Arial"/>
          <w:i/>
          <w:iCs/>
          <w:color w:val="808080"/>
          <w:sz w:val="22"/>
          <w:szCs w:val="22"/>
        </w:rPr>
        <w:t>Communicate scientific maturity and independence. The ESO Fellowship is intended for candidates ready to lead their own research.</w:t>
      </w:r>
    </w:p>
    <w:p w14:paraId="12F6A277" w14:textId="77777777" w:rsidR="00B5280F" w:rsidRDefault="00000000">
      <w:pPr>
        <w:pStyle w:val="NormalWeb"/>
        <w:numPr>
          <w:ilvl w:val="0"/>
          <w:numId w:val="3"/>
        </w:numPr>
        <w:suppressAutoHyphens w:val="0"/>
        <w:jc w:val="both"/>
      </w:pPr>
      <w:r>
        <w:rPr>
          <w:rStyle w:val="Strong"/>
          <w:rFonts w:ascii="Arial" w:hAnsi="Arial" w:cs="Arial"/>
          <w:b w:val="0"/>
          <w:bCs w:val="0"/>
          <w:i/>
          <w:iCs/>
          <w:color w:val="808080"/>
          <w:sz w:val="22"/>
          <w:szCs w:val="22"/>
        </w:rPr>
        <w:t>Demonstrate ownership of your ideas.</w:t>
      </w:r>
      <w:r>
        <w:rPr>
          <w:rFonts w:ascii="Arial" w:hAnsi="Arial" w:cs="Arial"/>
          <w:i/>
          <w:iCs/>
          <w:color w:val="808080"/>
          <w:sz w:val="22"/>
          <w:szCs w:val="22"/>
        </w:rPr>
        <w:t xml:space="preserve"> Use your previous research to show how it led to your current proposal—why it makes sense for you to pursue this direction, and what makes it promising or meaningful. If the project represents a shift from your past work, explain why: What motivates the change? Why is this new direction more exciting or valuable?</w:t>
      </w:r>
    </w:p>
    <w:p w14:paraId="1AC37837" w14:textId="77777777" w:rsidR="00B5280F" w:rsidRDefault="00000000">
      <w:pPr>
        <w:pStyle w:val="Heading4"/>
        <w:spacing w:before="0"/>
        <w:jc w:val="both"/>
      </w:pPr>
      <w:r>
        <w:rPr>
          <w:rFonts w:ascii="Arial" w:hAnsi="Arial" w:cs="Arial"/>
          <w:color w:val="808080"/>
          <w:sz w:val="22"/>
          <w:szCs w:val="22"/>
        </w:rPr>
        <w:t xml:space="preserve">2. </w:t>
      </w:r>
      <w:r>
        <w:rPr>
          <w:rFonts w:ascii="Arial" w:hAnsi="Arial" w:cs="Arial"/>
          <w:color w:val="808080"/>
          <w:sz w:val="22"/>
          <w:szCs w:val="22"/>
          <w:u w:val="single"/>
        </w:rPr>
        <w:t>Novelty and Creativity</w:t>
      </w:r>
    </w:p>
    <w:p w14:paraId="57E7864F" w14:textId="77777777" w:rsidR="00B5280F" w:rsidRDefault="00000000">
      <w:pPr>
        <w:pStyle w:val="NormalWeb"/>
        <w:numPr>
          <w:ilvl w:val="0"/>
          <w:numId w:val="4"/>
        </w:numPr>
        <w:suppressAutoHyphens w:val="0"/>
        <w:jc w:val="both"/>
        <w:rPr>
          <w:rFonts w:ascii="Arial" w:hAnsi="Arial" w:cs="Arial"/>
          <w:i/>
          <w:iCs/>
          <w:color w:val="808080"/>
          <w:sz w:val="22"/>
          <w:szCs w:val="22"/>
        </w:rPr>
      </w:pPr>
      <w:r>
        <w:rPr>
          <w:rFonts w:ascii="Arial" w:hAnsi="Arial" w:cs="Arial"/>
          <w:i/>
          <w:iCs/>
          <w:color w:val="808080"/>
          <w:sz w:val="22"/>
          <w:szCs w:val="22"/>
        </w:rPr>
        <w:t>Show your ability to think originally. Highlight innovative ideas, new methodologies, or fresh perspectives—even in well-established research areas. We want to see your scientific voice: what questions drive your curiosity, how you think about them, and what makes your approach unique.</w:t>
      </w:r>
    </w:p>
    <w:p w14:paraId="6818649B" w14:textId="77777777" w:rsidR="00B5280F" w:rsidRDefault="00000000">
      <w:pPr>
        <w:pStyle w:val="NormalWeb"/>
        <w:numPr>
          <w:ilvl w:val="0"/>
          <w:numId w:val="4"/>
        </w:numPr>
        <w:suppressAutoHyphens w:val="0"/>
        <w:jc w:val="both"/>
        <w:rPr>
          <w:rFonts w:ascii="Arial" w:hAnsi="Arial" w:cs="Arial"/>
          <w:i/>
          <w:iCs/>
          <w:color w:val="808080"/>
          <w:sz w:val="22"/>
          <w:szCs w:val="22"/>
        </w:rPr>
      </w:pPr>
      <w:r>
        <w:rPr>
          <w:rFonts w:ascii="Arial" w:hAnsi="Arial" w:cs="Arial"/>
          <w:i/>
          <w:iCs/>
          <w:color w:val="808080"/>
          <w:sz w:val="22"/>
          <w:szCs w:val="22"/>
        </w:rPr>
        <w:t>If your project addresses well-known problems, clarify how your approach offers new insight, tools, or framing. Novelty can come from methodology, perspective, or connections across disciplines.</w:t>
      </w:r>
    </w:p>
    <w:p w14:paraId="0AD87B55" w14:textId="77777777" w:rsidR="00B5280F" w:rsidRDefault="00000000">
      <w:pPr>
        <w:pStyle w:val="Heading4"/>
        <w:spacing w:before="0"/>
        <w:jc w:val="both"/>
      </w:pPr>
      <w:r>
        <w:rPr>
          <w:rFonts w:ascii="Arial" w:hAnsi="Arial" w:cs="Arial"/>
          <w:color w:val="808080"/>
          <w:sz w:val="22"/>
          <w:szCs w:val="22"/>
        </w:rPr>
        <w:t xml:space="preserve">3. </w:t>
      </w:r>
      <w:r>
        <w:rPr>
          <w:rFonts w:ascii="Arial" w:hAnsi="Arial" w:cs="Arial"/>
          <w:color w:val="808080"/>
          <w:sz w:val="22"/>
          <w:szCs w:val="22"/>
          <w:u w:val="single"/>
        </w:rPr>
        <w:t>Reliability and Feasibility</w:t>
      </w:r>
    </w:p>
    <w:p w14:paraId="2E002A5F" w14:textId="77777777" w:rsidR="00B5280F" w:rsidRDefault="00000000">
      <w:pPr>
        <w:pStyle w:val="NormalWeb"/>
        <w:numPr>
          <w:ilvl w:val="0"/>
          <w:numId w:val="5"/>
        </w:numPr>
        <w:suppressAutoHyphens w:val="0"/>
        <w:jc w:val="both"/>
        <w:rPr>
          <w:rFonts w:ascii="Arial" w:hAnsi="Arial" w:cs="Arial"/>
          <w:i/>
          <w:iCs/>
          <w:color w:val="808080"/>
          <w:sz w:val="22"/>
          <w:szCs w:val="22"/>
        </w:rPr>
      </w:pPr>
      <w:r>
        <w:rPr>
          <w:rFonts w:ascii="Arial" w:hAnsi="Arial" w:cs="Arial"/>
          <w:i/>
          <w:iCs/>
          <w:color w:val="808080"/>
          <w:sz w:val="22"/>
          <w:szCs w:val="22"/>
        </w:rPr>
        <w:t>The ESO Fellowship lasts 3 years (</w:t>
      </w:r>
      <w:proofErr w:type="spellStart"/>
      <w:r>
        <w:rPr>
          <w:rFonts w:ascii="Arial" w:hAnsi="Arial" w:cs="Arial"/>
          <w:i/>
          <w:iCs/>
          <w:color w:val="808080"/>
          <w:sz w:val="22"/>
          <w:szCs w:val="22"/>
        </w:rPr>
        <w:t>Garching</w:t>
      </w:r>
      <w:proofErr w:type="spellEnd"/>
      <w:r>
        <w:rPr>
          <w:rFonts w:ascii="Arial" w:hAnsi="Arial" w:cs="Arial"/>
          <w:i/>
          <w:iCs/>
          <w:color w:val="808080"/>
          <w:sz w:val="22"/>
          <w:szCs w:val="22"/>
        </w:rPr>
        <w:t>) or up to 4 years (Chile). Your project should be ambitious, but realistic within this timeframe.</w:t>
      </w:r>
    </w:p>
    <w:p w14:paraId="576644B8" w14:textId="582C7E72" w:rsidR="00B5280F" w:rsidRPr="00921018" w:rsidRDefault="00000000">
      <w:pPr>
        <w:pStyle w:val="NormalWeb"/>
        <w:numPr>
          <w:ilvl w:val="0"/>
          <w:numId w:val="5"/>
        </w:numPr>
        <w:suppressAutoHyphens w:val="0"/>
        <w:jc w:val="both"/>
        <w:rPr>
          <w:rFonts w:ascii="Arial" w:hAnsi="Arial" w:cs="Arial"/>
          <w:i/>
          <w:iCs/>
          <w:color w:val="808080" w:themeColor="background1" w:themeShade="80"/>
          <w:sz w:val="22"/>
          <w:szCs w:val="22"/>
        </w:rPr>
      </w:pPr>
      <w:r w:rsidRPr="00921018">
        <w:rPr>
          <w:rFonts w:ascii="Arial" w:hAnsi="Arial" w:cs="Arial"/>
          <w:i/>
          <w:iCs/>
          <w:color w:val="808080"/>
          <w:sz w:val="22"/>
          <w:szCs w:val="22"/>
        </w:rPr>
        <w:t>Justify the availability of any datasets or observations you plan to use. If the data are not yet in hand, clearly explain how and when you expect to obtain them</w:t>
      </w:r>
      <w:r w:rsidRPr="00921018">
        <w:rPr>
          <w:rFonts w:ascii="Arial" w:hAnsi="Arial" w:cs="Arial"/>
          <w:b/>
          <w:bCs/>
          <w:i/>
          <w:iCs/>
          <w:color w:val="808080"/>
          <w:sz w:val="22"/>
          <w:szCs w:val="22"/>
        </w:rPr>
        <w:t xml:space="preserve">. </w:t>
      </w:r>
      <w:r w:rsidR="00921018" w:rsidRPr="00921018">
        <w:rPr>
          <w:rFonts w:ascii="Arial" w:hAnsi="Arial" w:cs="Arial"/>
          <w:i/>
          <w:iCs/>
          <w:color w:val="808080" w:themeColor="background1" w:themeShade="80"/>
          <w:sz w:val="22"/>
          <w:szCs w:val="22"/>
        </w:rPr>
        <w:t>While mentioning the intention to submit future proposals demonstrates proactivity, the research plan should not rely solely on this</w:t>
      </w:r>
      <w:r w:rsidRPr="00921018">
        <w:rPr>
          <w:rFonts w:ascii="Arial" w:hAnsi="Arial" w:cs="Arial"/>
          <w:i/>
          <w:iCs/>
          <w:color w:val="808080" w:themeColor="background1" w:themeShade="80"/>
          <w:sz w:val="22"/>
          <w:szCs w:val="22"/>
        </w:rPr>
        <w:t>.</w:t>
      </w:r>
    </w:p>
    <w:p w14:paraId="09672841" w14:textId="77777777" w:rsidR="00B5280F" w:rsidRDefault="00000000">
      <w:pPr>
        <w:pStyle w:val="NormalWeb"/>
        <w:numPr>
          <w:ilvl w:val="0"/>
          <w:numId w:val="5"/>
        </w:numPr>
        <w:suppressAutoHyphens w:val="0"/>
        <w:jc w:val="both"/>
        <w:rPr>
          <w:rFonts w:ascii="Arial" w:hAnsi="Arial" w:cs="Arial"/>
          <w:i/>
          <w:iCs/>
          <w:color w:val="808080"/>
          <w:sz w:val="22"/>
          <w:szCs w:val="22"/>
        </w:rPr>
      </w:pPr>
      <w:r>
        <w:rPr>
          <w:rFonts w:ascii="Arial" w:hAnsi="Arial" w:cs="Arial"/>
          <w:i/>
          <w:iCs/>
          <w:color w:val="808080"/>
          <w:sz w:val="22"/>
          <w:szCs w:val="22"/>
        </w:rPr>
        <w:t>If your project involves simulations or large-scale computation, remember that ESO is not a dedicated computing centre. Specify what computational resources you have access to and how they will support your work.</w:t>
      </w:r>
    </w:p>
    <w:p w14:paraId="557FFE2F" w14:textId="77777777" w:rsidR="00B5280F" w:rsidRDefault="00000000">
      <w:pPr>
        <w:pStyle w:val="NormalWeb"/>
        <w:numPr>
          <w:ilvl w:val="0"/>
          <w:numId w:val="5"/>
        </w:numPr>
        <w:suppressAutoHyphens w:val="0"/>
        <w:jc w:val="both"/>
        <w:rPr>
          <w:rFonts w:ascii="Arial" w:hAnsi="Arial" w:cs="Arial"/>
          <w:i/>
          <w:iCs/>
          <w:color w:val="808080"/>
          <w:sz w:val="22"/>
          <w:szCs w:val="22"/>
        </w:rPr>
      </w:pPr>
      <w:r>
        <w:rPr>
          <w:rFonts w:ascii="Arial" w:hAnsi="Arial" w:cs="Arial"/>
          <w:i/>
          <w:iCs/>
          <w:color w:val="808080"/>
          <w:sz w:val="22"/>
          <w:szCs w:val="22"/>
        </w:rPr>
        <w:t>Anticipate risks. Provide a credible contingency plan to show that you can adapt to challenges and maintain research momentum.</w:t>
      </w:r>
    </w:p>
    <w:p w14:paraId="2A47303C" w14:textId="77777777" w:rsidR="00B5280F" w:rsidRDefault="00B5280F">
      <w:pPr>
        <w:pStyle w:val="NormalWeb"/>
        <w:suppressAutoHyphens w:val="0"/>
        <w:ind w:left="360"/>
        <w:jc w:val="both"/>
        <w:rPr>
          <w:rFonts w:ascii="Arial" w:hAnsi="Arial" w:cs="Arial"/>
          <w:i/>
          <w:iCs/>
          <w:color w:val="808080"/>
          <w:sz w:val="22"/>
          <w:szCs w:val="22"/>
        </w:rPr>
      </w:pPr>
    </w:p>
    <w:p w14:paraId="08123B80" w14:textId="77777777" w:rsidR="00B5280F" w:rsidRDefault="00B5280F">
      <w:pPr>
        <w:pStyle w:val="NormalWeb"/>
        <w:suppressAutoHyphens w:val="0"/>
        <w:ind w:left="360"/>
        <w:jc w:val="both"/>
        <w:rPr>
          <w:rFonts w:ascii="Arial" w:hAnsi="Arial" w:cs="Arial"/>
          <w:i/>
          <w:iCs/>
          <w:color w:val="808080"/>
          <w:sz w:val="22"/>
          <w:szCs w:val="22"/>
        </w:rPr>
      </w:pPr>
    </w:p>
    <w:p w14:paraId="3E815ED6" w14:textId="77777777" w:rsidR="00B5280F" w:rsidRDefault="00000000">
      <w:pPr>
        <w:ind w:left="360"/>
        <w:jc w:val="both"/>
      </w:pPr>
      <w:r>
        <w:rPr>
          <w:rFonts w:ascii="Arial" w:eastAsia="Arial" w:hAnsi="Arial" w:cs="Arial"/>
          <w:b/>
          <w:bCs/>
          <w:color w:val="808080"/>
          <w:sz w:val="22"/>
          <w:szCs w:val="22"/>
        </w:rPr>
        <w:t xml:space="preserve">The selection committee insists on the compliance of the number of words/pages allowed for this document. Research projects longer than 3 pages will be cut at the limit. Projects with a font size smaller than 11 will not be considered. </w:t>
      </w:r>
    </w:p>
    <w:sectPr w:rsidR="00B5280F">
      <w:headerReference w:type="default" r:id="rId9"/>
      <w:footerReference w:type="default" r:id="rId10"/>
      <w:pgSz w:w="11906" w:h="16838"/>
      <w:pgMar w:top="873" w:right="873" w:bottom="873" w:left="873"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2110C7" w14:textId="77777777" w:rsidR="006041EE" w:rsidRDefault="006041EE">
      <w:r>
        <w:separator/>
      </w:r>
    </w:p>
  </w:endnote>
  <w:endnote w:type="continuationSeparator" w:id="0">
    <w:p w14:paraId="3A2D6706" w14:textId="77777777" w:rsidR="006041EE" w:rsidRDefault="006041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Liberation Sans">
    <w:altName w:val="Arial"/>
    <w:panose1 w:val="020B0604020202020204"/>
    <w:charset w:val="00"/>
    <w:family w:val="roman"/>
    <w:pitch w:val="variable"/>
  </w:font>
  <w:font w:name="Noto Sans CJK SC">
    <w:panose1 w:val="020B0604020202020204"/>
    <w:charset w:val="00"/>
    <w:family w:val="roman"/>
    <w:pitch w:val="default"/>
  </w:font>
  <w:font w:name="Lohit Devanagari">
    <w:altName w:val="Cambria"/>
    <w:panose1 w:val="020B0604020202020204"/>
    <w:charset w:val="00"/>
    <w:family w:val="roman"/>
    <w:pitch w:val="default"/>
  </w:font>
  <w:font w:name="Aptos Display">
    <w:panose1 w:val="020B0004020202020204"/>
    <w:charset w:val="00"/>
    <w:family w:val="swiss"/>
    <w:pitch w:val="variable"/>
    <w:sig w:usb0="20000287" w:usb1="00000003" w:usb2="00000000" w:usb3="00000000" w:csb0="0000019F" w:csb1="00000000"/>
  </w:font>
  <w:font w:name="Aptos">
    <w:panose1 w:val="020B06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155" w:type="dxa"/>
      <w:tblLayout w:type="fixed"/>
      <w:tblCellMar>
        <w:left w:w="10" w:type="dxa"/>
        <w:right w:w="10" w:type="dxa"/>
      </w:tblCellMar>
      <w:tblLook w:val="04A0" w:firstRow="1" w:lastRow="0" w:firstColumn="1" w:lastColumn="0" w:noHBand="0" w:noVBand="1"/>
    </w:tblPr>
    <w:tblGrid>
      <w:gridCol w:w="3385"/>
      <w:gridCol w:w="3385"/>
      <w:gridCol w:w="3385"/>
    </w:tblGrid>
    <w:tr w:rsidR="00AC62FC" w14:paraId="5579FDEB" w14:textId="77777777">
      <w:tc>
        <w:tcPr>
          <w:tcW w:w="3385" w:type="dxa"/>
          <w:shd w:val="clear" w:color="auto" w:fill="auto"/>
          <w:tcMar>
            <w:top w:w="0" w:type="dxa"/>
            <w:left w:w="108" w:type="dxa"/>
            <w:bottom w:w="0" w:type="dxa"/>
            <w:right w:w="108" w:type="dxa"/>
          </w:tcMar>
        </w:tcPr>
        <w:p w14:paraId="3C46F4F4" w14:textId="77777777" w:rsidR="003F6049" w:rsidRDefault="003F6049">
          <w:pPr>
            <w:pStyle w:val="Header"/>
            <w:widowControl w:val="0"/>
            <w:ind w:left="-115"/>
          </w:pPr>
        </w:p>
      </w:tc>
      <w:tc>
        <w:tcPr>
          <w:tcW w:w="3385" w:type="dxa"/>
          <w:shd w:val="clear" w:color="auto" w:fill="auto"/>
          <w:tcMar>
            <w:top w:w="0" w:type="dxa"/>
            <w:left w:w="108" w:type="dxa"/>
            <w:bottom w:w="0" w:type="dxa"/>
            <w:right w:w="108" w:type="dxa"/>
          </w:tcMar>
        </w:tcPr>
        <w:p w14:paraId="09301454" w14:textId="77777777" w:rsidR="003F6049" w:rsidRDefault="003F6049">
          <w:pPr>
            <w:pStyle w:val="Header"/>
            <w:widowControl w:val="0"/>
            <w:jc w:val="center"/>
          </w:pPr>
        </w:p>
      </w:tc>
      <w:tc>
        <w:tcPr>
          <w:tcW w:w="3385" w:type="dxa"/>
          <w:shd w:val="clear" w:color="auto" w:fill="auto"/>
          <w:tcMar>
            <w:top w:w="0" w:type="dxa"/>
            <w:left w:w="108" w:type="dxa"/>
            <w:bottom w:w="0" w:type="dxa"/>
            <w:right w:w="108" w:type="dxa"/>
          </w:tcMar>
        </w:tcPr>
        <w:p w14:paraId="14888C45" w14:textId="77777777" w:rsidR="003F6049" w:rsidRDefault="003F6049">
          <w:pPr>
            <w:pStyle w:val="Header"/>
            <w:widowControl w:val="0"/>
            <w:ind w:right="-115"/>
            <w:jc w:val="right"/>
          </w:pPr>
        </w:p>
      </w:tc>
    </w:tr>
  </w:tbl>
  <w:p w14:paraId="440F0BD1" w14:textId="77777777" w:rsidR="003F6049" w:rsidRDefault="003F604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EDED10" w14:textId="77777777" w:rsidR="006041EE" w:rsidRDefault="006041EE">
      <w:r>
        <w:rPr>
          <w:color w:val="000000"/>
        </w:rPr>
        <w:separator/>
      </w:r>
    </w:p>
  </w:footnote>
  <w:footnote w:type="continuationSeparator" w:id="0">
    <w:p w14:paraId="169C0C5A" w14:textId="77777777" w:rsidR="006041EE" w:rsidRDefault="006041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155" w:type="dxa"/>
      <w:tblLayout w:type="fixed"/>
      <w:tblCellMar>
        <w:left w:w="10" w:type="dxa"/>
        <w:right w:w="10" w:type="dxa"/>
      </w:tblCellMar>
      <w:tblLook w:val="04A0" w:firstRow="1" w:lastRow="0" w:firstColumn="1" w:lastColumn="0" w:noHBand="0" w:noVBand="1"/>
    </w:tblPr>
    <w:tblGrid>
      <w:gridCol w:w="3385"/>
      <w:gridCol w:w="3385"/>
      <w:gridCol w:w="3385"/>
    </w:tblGrid>
    <w:tr w:rsidR="00AC62FC" w14:paraId="35CA8051" w14:textId="77777777">
      <w:tc>
        <w:tcPr>
          <w:tcW w:w="3385" w:type="dxa"/>
          <w:shd w:val="clear" w:color="auto" w:fill="auto"/>
          <w:tcMar>
            <w:top w:w="0" w:type="dxa"/>
            <w:left w:w="108" w:type="dxa"/>
            <w:bottom w:w="0" w:type="dxa"/>
            <w:right w:w="108" w:type="dxa"/>
          </w:tcMar>
        </w:tcPr>
        <w:p w14:paraId="1A3AA7C7" w14:textId="77777777" w:rsidR="003F6049" w:rsidRDefault="003F6049">
          <w:pPr>
            <w:pStyle w:val="Header"/>
            <w:widowControl w:val="0"/>
            <w:ind w:left="-115"/>
          </w:pPr>
        </w:p>
      </w:tc>
      <w:tc>
        <w:tcPr>
          <w:tcW w:w="3385" w:type="dxa"/>
          <w:shd w:val="clear" w:color="auto" w:fill="auto"/>
          <w:tcMar>
            <w:top w:w="0" w:type="dxa"/>
            <w:left w:w="108" w:type="dxa"/>
            <w:bottom w:w="0" w:type="dxa"/>
            <w:right w:w="108" w:type="dxa"/>
          </w:tcMar>
        </w:tcPr>
        <w:p w14:paraId="57434C57" w14:textId="77777777" w:rsidR="003F6049" w:rsidRDefault="003F6049">
          <w:pPr>
            <w:pStyle w:val="Header"/>
            <w:widowControl w:val="0"/>
            <w:jc w:val="center"/>
          </w:pPr>
        </w:p>
      </w:tc>
      <w:tc>
        <w:tcPr>
          <w:tcW w:w="3385" w:type="dxa"/>
          <w:shd w:val="clear" w:color="auto" w:fill="auto"/>
          <w:tcMar>
            <w:top w:w="0" w:type="dxa"/>
            <w:left w:w="108" w:type="dxa"/>
            <w:bottom w:w="0" w:type="dxa"/>
            <w:right w:w="108" w:type="dxa"/>
          </w:tcMar>
        </w:tcPr>
        <w:p w14:paraId="4BD497A5" w14:textId="77777777" w:rsidR="003F6049" w:rsidRDefault="003F6049">
          <w:pPr>
            <w:pStyle w:val="Header"/>
            <w:widowControl w:val="0"/>
            <w:ind w:right="-115"/>
            <w:jc w:val="right"/>
          </w:pPr>
        </w:p>
      </w:tc>
    </w:tr>
  </w:tbl>
  <w:p w14:paraId="34A96211" w14:textId="77777777" w:rsidR="003F6049" w:rsidRDefault="003F604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495032"/>
    <w:multiLevelType w:val="multilevel"/>
    <w:tmpl w:val="B0FAE1A8"/>
    <w:lvl w:ilvl="0">
      <w:numFmt w:val="bullet"/>
      <w:lvlText w:val=""/>
      <w:lvlJc w:val="left"/>
      <w:pPr>
        <w:ind w:left="720" w:hanging="360"/>
      </w:pPr>
      <w:rPr>
        <w:rFonts w:ascii="Symbol" w:hAnsi="Symbol"/>
        <w:sz w:val="20"/>
      </w:rPr>
    </w:lvl>
    <w:lvl w:ilvl="1">
      <w:numFmt w:val="bullet"/>
      <w:lvlText w:val="o"/>
      <w:lvlJc w:val="left"/>
      <w:pPr>
        <w:ind w:left="1440" w:hanging="360"/>
      </w:pPr>
      <w:rPr>
        <w:rFonts w:ascii="Courier New" w:hAnsi="Courier New"/>
        <w:sz w:val="20"/>
      </w:rPr>
    </w:lvl>
    <w:lvl w:ilvl="2">
      <w:numFmt w:val="bullet"/>
      <w:lvlText w:val=""/>
      <w:lvlJc w:val="left"/>
      <w:pPr>
        <w:ind w:left="2160" w:hanging="360"/>
      </w:pPr>
      <w:rPr>
        <w:rFonts w:ascii="Wingdings" w:hAnsi="Wingdings"/>
        <w:sz w:val="20"/>
      </w:rPr>
    </w:lvl>
    <w:lvl w:ilvl="3">
      <w:numFmt w:val="bullet"/>
      <w:lvlText w:val=""/>
      <w:lvlJc w:val="left"/>
      <w:pPr>
        <w:ind w:left="2880" w:hanging="360"/>
      </w:pPr>
      <w:rPr>
        <w:rFonts w:ascii="Wingdings" w:hAnsi="Wingdings"/>
        <w:sz w:val="20"/>
      </w:rPr>
    </w:lvl>
    <w:lvl w:ilvl="4">
      <w:numFmt w:val="bullet"/>
      <w:lvlText w:val=""/>
      <w:lvlJc w:val="left"/>
      <w:pPr>
        <w:ind w:left="3600" w:hanging="360"/>
      </w:pPr>
      <w:rPr>
        <w:rFonts w:ascii="Wingdings" w:hAnsi="Wingdings"/>
        <w:sz w:val="20"/>
      </w:rPr>
    </w:lvl>
    <w:lvl w:ilvl="5">
      <w:numFmt w:val="bullet"/>
      <w:lvlText w:val=""/>
      <w:lvlJc w:val="left"/>
      <w:pPr>
        <w:ind w:left="4320" w:hanging="360"/>
      </w:pPr>
      <w:rPr>
        <w:rFonts w:ascii="Wingdings" w:hAnsi="Wingdings"/>
        <w:sz w:val="20"/>
      </w:rPr>
    </w:lvl>
    <w:lvl w:ilvl="6">
      <w:numFmt w:val="bullet"/>
      <w:lvlText w:val=""/>
      <w:lvlJc w:val="left"/>
      <w:pPr>
        <w:ind w:left="5040" w:hanging="360"/>
      </w:pPr>
      <w:rPr>
        <w:rFonts w:ascii="Wingdings" w:hAnsi="Wingdings"/>
        <w:sz w:val="20"/>
      </w:rPr>
    </w:lvl>
    <w:lvl w:ilvl="7">
      <w:numFmt w:val="bullet"/>
      <w:lvlText w:val=""/>
      <w:lvlJc w:val="left"/>
      <w:pPr>
        <w:ind w:left="5760" w:hanging="360"/>
      </w:pPr>
      <w:rPr>
        <w:rFonts w:ascii="Wingdings" w:hAnsi="Wingdings"/>
        <w:sz w:val="20"/>
      </w:rPr>
    </w:lvl>
    <w:lvl w:ilvl="8">
      <w:numFmt w:val="bullet"/>
      <w:lvlText w:val=""/>
      <w:lvlJc w:val="left"/>
      <w:pPr>
        <w:ind w:left="6480" w:hanging="360"/>
      </w:pPr>
      <w:rPr>
        <w:rFonts w:ascii="Wingdings" w:hAnsi="Wingdings"/>
        <w:sz w:val="20"/>
      </w:rPr>
    </w:lvl>
  </w:abstractNum>
  <w:abstractNum w:abstractNumId="1" w15:restartNumberingAfterBreak="0">
    <w:nsid w:val="197A032A"/>
    <w:multiLevelType w:val="multilevel"/>
    <w:tmpl w:val="0742A740"/>
    <w:lvl w:ilvl="0">
      <w:numFmt w:val="bullet"/>
      <w:lvlText w:val=""/>
      <w:lvlJc w:val="left"/>
      <w:pPr>
        <w:ind w:left="360" w:hanging="360"/>
      </w:pPr>
      <w:rPr>
        <w:rFonts w:ascii="Symbol" w:hAnsi="Symbol"/>
        <w:sz w:val="20"/>
      </w:rPr>
    </w:lvl>
    <w:lvl w:ilvl="1">
      <w:numFmt w:val="bullet"/>
      <w:lvlText w:val="o"/>
      <w:lvlJc w:val="left"/>
      <w:pPr>
        <w:ind w:left="1080" w:hanging="360"/>
      </w:pPr>
      <w:rPr>
        <w:rFonts w:ascii="Courier New" w:hAnsi="Courier New"/>
        <w:sz w:val="20"/>
      </w:rPr>
    </w:lvl>
    <w:lvl w:ilvl="2">
      <w:numFmt w:val="bullet"/>
      <w:lvlText w:val=""/>
      <w:lvlJc w:val="left"/>
      <w:pPr>
        <w:ind w:left="1800" w:hanging="360"/>
      </w:pPr>
      <w:rPr>
        <w:rFonts w:ascii="Wingdings" w:hAnsi="Wingdings"/>
        <w:sz w:val="20"/>
      </w:rPr>
    </w:lvl>
    <w:lvl w:ilvl="3">
      <w:numFmt w:val="bullet"/>
      <w:lvlText w:val=""/>
      <w:lvlJc w:val="left"/>
      <w:pPr>
        <w:ind w:left="2520" w:hanging="360"/>
      </w:pPr>
      <w:rPr>
        <w:rFonts w:ascii="Wingdings" w:hAnsi="Wingdings"/>
        <w:sz w:val="20"/>
      </w:rPr>
    </w:lvl>
    <w:lvl w:ilvl="4">
      <w:numFmt w:val="bullet"/>
      <w:lvlText w:val=""/>
      <w:lvlJc w:val="left"/>
      <w:pPr>
        <w:ind w:left="3240" w:hanging="360"/>
      </w:pPr>
      <w:rPr>
        <w:rFonts w:ascii="Wingdings" w:hAnsi="Wingdings"/>
        <w:sz w:val="20"/>
      </w:rPr>
    </w:lvl>
    <w:lvl w:ilvl="5">
      <w:numFmt w:val="bullet"/>
      <w:lvlText w:val=""/>
      <w:lvlJc w:val="left"/>
      <w:pPr>
        <w:ind w:left="3960" w:hanging="360"/>
      </w:pPr>
      <w:rPr>
        <w:rFonts w:ascii="Wingdings" w:hAnsi="Wingdings"/>
        <w:sz w:val="20"/>
      </w:rPr>
    </w:lvl>
    <w:lvl w:ilvl="6">
      <w:numFmt w:val="bullet"/>
      <w:lvlText w:val=""/>
      <w:lvlJc w:val="left"/>
      <w:pPr>
        <w:ind w:left="4680" w:hanging="360"/>
      </w:pPr>
      <w:rPr>
        <w:rFonts w:ascii="Wingdings" w:hAnsi="Wingdings"/>
        <w:sz w:val="20"/>
      </w:rPr>
    </w:lvl>
    <w:lvl w:ilvl="7">
      <w:numFmt w:val="bullet"/>
      <w:lvlText w:val=""/>
      <w:lvlJc w:val="left"/>
      <w:pPr>
        <w:ind w:left="5400" w:hanging="360"/>
      </w:pPr>
      <w:rPr>
        <w:rFonts w:ascii="Wingdings" w:hAnsi="Wingdings"/>
        <w:sz w:val="20"/>
      </w:rPr>
    </w:lvl>
    <w:lvl w:ilvl="8">
      <w:numFmt w:val="bullet"/>
      <w:lvlText w:val=""/>
      <w:lvlJc w:val="left"/>
      <w:pPr>
        <w:ind w:left="6120" w:hanging="360"/>
      </w:pPr>
      <w:rPr>
        <w:rFonts w:ascii="Wingdings" w:hAnsi="Wingdings"/>
        <w:sz w:val="20"/>
      </w:rPr>
    </w:lvl>
  </w:abstractNum>
  <w:abstractNum w:abstractNumId="2" w15:restartNumberingAfterBreak="0">
    <w:nsid w:val="28DD5A4E"/>
    <w:multiLevelType w:val="multilevel"/>
    <w:tmpl w:val="6A2233DA"/>
    <w:lvl w:ilvl="0">
      <w:numFmt w:val="bullet"/>
      <w:lvlText w:val="-"/>
      <w:lvlJc w:val="left"/>
      <w:pPr>
        <w:ind w:left="720" w:hanging="360"/>
      </w:pPr>
      <w:rPr>
        <w:rFonts w:ascii="Arial" w:eastAsia="Times New Roman" w:hAnsi="Arial" w:cs="Arial"/>
        <w:sz w:val="24"/>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 w15:restartNumberingAfterBreak="0">
    <w:nsid w:val="7350115D"/>
    <w:multiLevelType w:val="multilevel"/>
    <w:tmpl w:val="A14A1A04"/>
    <w:lvl w:ilvl="0">
      <w:numFmt w:val="bullet"/>
      <w:lvlText w:val=""/>
      <w:lvlJc w:val="left"/>
      <w:pPr>
        <w:ind w:left="720" w:hanging="360"/>
      </w:pPr>
      <w:rPr>
        <w:rFonts w:ascii="Symbol" w:hAnsi="Symbol"/>
        <w:sz w:val="20"/>
      </w:rPr>
    </w:lvl>
    <w:lvl w:ilvl="1">
      <w:numFmt w:val="bullet"/>
      <w:lvlText w:val="o"/>
      <w:lvlJc w:val="left"/>
      <w:pPr>
        <w:ind w:left="1440" w:hanging="360"/>
      </w:pPr>
      <w:rPr>
        <w:rFonts w:ascii="Courier New" w:hAnsi="Courier New"/>
        <w:sz w:val="20"/>
      </w:rPr>
    </w:lvl>
    <w:lvl w:ilvl="2">
      <w:numFmt w:val="bullet"/>
      <w:lvlText w:val=""/>
      <w:lvlJc w:val="left"/>
      <w:pPr>
        <w:ind w:left="2160" w:hanging="360"/>
      </w:pPr>
      <w:rPr>
        <w:rFonts w:ascii="Wingdings" w:hAnsi="Wingdings"/>
        <w:sz w:val="20"/>
      </w:rPr>
    </w:lvl>
    <w:lvl w:ilvl="3">
      <w:numFmt w:val="bullet"/>
      <w:lvlText w:val=""/>
      <w:lvlJc w:val="left"/>
      <w:pPr>
        <w:ind w:left="2880" w:hanging="360"/>
      </w:pPr>
      <w:rPr>
        <w:rFonts w:ascii="Wingdings" w:hAnsi="Wingdings"/>
        <w:sz w:val="20"/>
      </w:rPr>
    </w:lvl>
    <w:lvl w:ilvl="4">
      <w:numFmt w:val="bullet"/>
      <w:lvlText w:val=""/>
      <w:lvlJc w:val="left"/>
      <w:pPr>
        <w:ind w:left="3600" w:hanging="360"/>
      </w:pPr>
      <w:rPr>
        <w:rFonts w:ascii="Wingdings" w:hAnsi="Wingdings"/>
        <w:sz w:val="20"/>
      </w:rPr>
    </w:lvl>
    <w:lvl w:ilvl="5">
      <w:numFmt w:val="bullet"/>
      <w:lvlText w:val=""/>
      <w:lvlJc w:val="left"/>
      <w:pPr>
        <w:ind w:left="4320" w:hanging="360"/>
      </w:pPr>
      <w:rPr>
        <w:rFonts w:ascii="Wingdings" w:hAnsi="Wingdings"/>
        <w:sz w:val="20"/>
      </w:rPr>
    </w:lvl>
    <w:lvl w:ilvl="6">
      <w:numFmt w:val="bullet"/>
      <w:lvlText w:val=""/>
      <w:lvlJc w:val="left"/>
      <w:pPr>
        <w:ind w:left="5040" w:hanging="360"/>
      </w:pPr>
      <w:rPr>
        <w:rFonts w:ascii="Wingdings" w:hAnsi="Wingdings"/>
        <w:sz w:val="20"/>
      </w:rPr>
    </w:lvl>
    <w:lvl w:ilvl="7">
      <w:numFmt w:val="bullet"/>
      <w:lvlText w:val=""/>
      <w:lvlJc w:val="left"/>
      <w:pPr>
        <w:ind w:left="5760" w:hanging="360"/>
      </w:pPr>
      <w:rPr>
        <w:rFonts w:ascii="Wingdings" w:hAnsi="Wingdings"/>
        <w:sz w:val="20"/>
      </w:rPr>
    </w:lvl>
    <w:lvl w:ilvl="8">
      <w:numFmt w:val="bullet"/>
      <w:lvlText w:val=""/>
      <w:lvlJc w:val="left"/>
      <w:pPr>
        <w:ind w:left="6480" w:hanging="360"/>
      </w:pPr>
      <w:rPr>
        <w:rFonts w:ascii="Wingdings" w:hAnsi="Wingdings"/>
        <w:sz w:val="20"/>
      </w:rPr>
    </w:lvl>
  </w:abstractNum>
  <w:abstractNum w:abstractNumId="4" w15:restartNumberingAfterBreak="0">
    <w:nsid w:val="7D795D9D"/>
    <w:multiLevelType w:val="multilevel"/>
    <w:tmpl w:val="367A61B8"/>
    <w:lvl w:ilvl="0">
      <w:start w:val="1"/>
      <w:numFmt w:val="decimal"/>
      <w:lvlText w:val="%1."/>
      <w:lvlJc w:val="left"/>
      <w:pPr>
        <w:ind w:left="720" w:hanging="360"/>
      </w:pPr>
    </w:lvl>
    <w:lvl w:ilvl="1">
      <w:start w:val="1"/>
      <w:numFmt w:val="decimal"/>
      <w:lvlText w:val="."/>
      <w:lvlJc w:val="left"/>
      <w:pPr>
        <w:ind w:left="1440" w:hanging="360"/>
      </w:pPr>
    </w:lvl>
    <w:lvl w:ilvl="2">
      <w:start w:val="1"/>
      <w:numFmt w:val="decimal"/>
      <w:lvlText w:val="."/>
      <w:lvlJc w:val="left"/>
      <w:pPr>
        <w:ind w:left="2160" w:hanging="360"/>
      </w:pPr>
    </w:lvl>
    <w:lvl w:ilvl="3">
      <w:start w:val="1"/>
      <w:numFmt w:val="decimal"/>
      <w:lvlText w:val="."/>
      <w:lvlJc w:val="left"/>
      <w:pPr>
        <w:ind w:left="2880" w:hanging="360"/>
      </w:pPr>
    </w:lvl>
    <w:lvl w:ilvl="4">
      <w:start w:val="1"/>
      <w:numFmt w:val="decimal"/>
      <w:lvlText w:val="."/>
      <w:lvlJc w:val="left"/>
      <w:pPr>
        <w:ind w:left="3600" w:hanging="360"/>
      </w:pPr>
    </w:lvl>
    <w:lvl w:ilvl="5">
      <w:start w:val="1"/>
      <w:numFmt w:val="decimal"/>
      <w:lvlText w:val="."/>
      <w:lvlJc w:val="left"/>
      <w:pPr>
        <w:ind w:left="4320" w:hanging="360"/>
      </w:pPr>
    </w:lvl>
    <w:lvl w:ilvl="6">
      <w:start w:val="1"/>
      <w:numFmt w:val="decimal"/>
      <w:lvlText w:val="."/>
      <w:lvlJc w:val="left"/>
      <w:pPr>
        <w:ind w:left="5040" w:hanging="360"/>
      </w:pPr>
    </w:lvl>
    <w:lvl w:ilvl="7">
      <w:start w:val="1"/>
      <w:numFmt w:val="decimal"/>
      <w:lvlText w:val="."/>
      <w:lvlJc w:val="left"/>
      <w:pPr>
        <w:ind w:left="5760" w:hanging="360"/>
      </w:pPr>
    </w:lvl>
    <w:lvl w:ilvl="8">
      <w:start w:val="1"/>
      <w:numFmt w:val="decimal"/>
      <w:lvlText w:val="."/>
      <w:lvlJc w:val="left"/>
      <w:pPr>
        <w:ind w:left="6480" w:hanging="360"/>
      </w:pPr>
    </w:lvl>
  </w:abstractNum>
  <w:num w:numId="1" w16cid:durableId="1141724982">
    <w:abstractNumId w:val="2"/>
  </w:num>
  <w:num w:numId="2" w16cid:durableId="828329389">
    <w:abstractNumId w:val="4"/>
  </w:num>
  <w:num w:numId="3" w16cid:durableId="2073652540">
    <w:abstractNumId w:val="1"/>
  </w:num>
  <w:num w:numId="4" w16cid:durableId="721251001">
    <w:abstractNumId w:val="3"/>
  </w:num>
  <w:num w:numId="5" w16cid:durableId="128071830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9"/>
  <w:proofState w:spelling="clean" w:grammar="clean"/>
  <w:defaultTabStop w:val="720"/>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280F"/>
    <w:rsid w:val="00151407"/>
    <w:rsid w:val="003F6049"/>
    <w:rsid w:val="006041EE"/>
    <w:rsid w:val="00665BF4"/>
    <w:rsid w:val="008074E2"/>
    <w:rsid w:val="00921018"/>
    <w:rsid w:val="00A3224B"/>
    <w:rsid w:val="00B5280F"/>
    <w:rsid w:val="00BF1BCB"/>
  </w:rsids>
  <m:mathPr>
    <m:mathFont m:val="Cambria Math"/>
    <m:brkBin m:val="before"/>
    <m:brkBinSub m:val="--"/>
    <m:smallFrac m:val="0"/>
    <m:dispDef/>
    <m:lMargin m:val="0"/>
    <m:rMargin m:val="0"/>
    <m:defJc m:val="centerGroup"/>
    <m:wrapIndent m:val="1440"/>
    <m:intLim m:val="subSup"/>
    <m:naryLim m:val="undOvr"/>
  </m:mathPr>
  <w:themeFontLang w:val="en-DE"/>
  <w:clrSchemeMapping w:bg1="light1" w:t1="dark1" w:bg2="light2" w:t2="dark2" w:accent1="accent1" w:accent2="accent2" w:accent3="accent3" w:accent4="accent4" w:accent5="accent5" w:accent6="accent6" w:hyperlink="hyperlink" w:followedHyperlink="followedHyperlink"/>
  <w:decimalSymbol w:val=","/>
  <w:listSeparator w:val=","/>
  <w14:docId w14:val="3EA00280"/>
  <w15:docId w15:val="{B0662D6C-9C0A-D242-95EA-C0E03D6E0C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Arial"/>
        <w:sz w:val="24"/>
        <w:szCs w:val="24"/>
        <w:lang w:val="en-US" w:eastAsia="en-US" w:bidi="ar-SA"/>
      </w:rPr>
    </w:rPrDefault>
    <w:pPrDefault>
      <w:pPr>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rFonts w:ascii="Times New Roman" w:eastAsia="Times New Roman" w:hAnsi="Times New Roman" w:cs="Times New Roman"/>
      <w:lang w:val="en-GB" w:eastAsia="en-GB"/>
    </w:rPr>
  </w:style>
  <w:style w:type="paragraph" w:styleId="Heading3">
    <w:name w:val="heading 3"/>
    <w:basedOn w:val="Normal"/>
    <w:uiPriority w:val="9"/>
    <w:unhideWhenUsed/>
    <w:qFormat/>
    <w:pPr>
      <w:suppressAutoHyphens w:val="0"/>
      <w:spacing w:before="100" w:after="100"/>
      <w:outlineLvl w:val="2"/>
    </w:pPr>
    <w:rPr>
      <w:b/>
      <w:bCs/>
      <w:sz w:val="27"/>
      <w:szCs w:val="27"/>
      <w:lang w:val="en-DE"/>
    </w:rPr>
  </w:style>
  <w:style w:type="paragraph" w:styleId="Heading4">
    <w:name w:val="heading 4"/>
    <w:basedOn w:val="Normal"/>
    <w:next w:val="Normal"/>
    <w:uiPriority w:val="9"/>
    <w:unhideWhenUsed/>
    <w:qFormat/>
    <w:pPr>
      <w:keepNext/>
      <w:keepLines/>
      <w:spacing w:before="40"/>
      <w:outlineLvl w:val="3"/>
    </w:pPr>
    <w:rPr>
      <w:rFonts w:ascii="Calibri Light" w:eastAsia="Yu Gothic Light" w:hAnsi="Calibri Light"/>
      <w:i/>
      <w:iCs/>
      <w:color w:val="2F549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alloonTextChar">
    <w:name w:val="Balloon Text Char"/>
    <w:basedOn w:val="DefaultParagraphFont"/>
    <w:rPr>
      <w:rFonts w:ascii="Times New Roman" w:eastAsia="Times New Roman" w:hAnsi="Times New Roman" w:cs="Times New Roman"/>
      <w:sz w:val="18"/>
      <w:szCs w:val="18"/>
    </w:rPr>
  </w:style>
  <w:style w:type="character" w:styleId="CommentReference">
    <w:name w:val="annotation reference"/>
    <w:basedOn w:val="DefaultParagraphFont"/>
    <w:rPr>
      <w:sz w:val="16"/>
      <w:szCs w:val="16"/>
    </w:rPr>
  </w:style>
  <w:style w:type="character" w:customStyle="1" w:styleId="CommentTextChar">
    <w:name w:val="Comment Text Char"/>
    <w:basedOn w:val="DefaultParagraphFont"/>
    <w:rPr>
      <w:rFonts w:ascii="Times New Roman" w:eastAsia="Times New Roman" w:hAnsi="Times New Roman" w:cs="Times New Roman"/>
      <w:sz w:val="20"/>
      <w:szCs w:val="20"/>
    </w:rPr>
  </w:style>
  <w:style w:type="character" w:customStyle="1" w:styleId="CommentSubjectChar">
    <w:name w:val="Comment Subject Char"/>
    <w:basedOn w:val="CommentTextChar"/>
    <w:rPr>
      <w:rFonts w:ascii="Times New Roman" w:eastAsia="Times New Roman" w:hAnsi="Times New Roman" w:cs="Times New Roman"/>
      <w:b/>
      <w:bCs/>
      <w:sz w:val="20"/>
      <w:szCs w:val="20"/>
    </w:rPr>
  </w:style>
  <w:style w:type="character" w:customStyle="1" w:styleId="FootnoteTextChar">
    <w:name w:val="Footnote Text Char"/>
    <w:basedOn w:val="DefaultParagraphFont"/>
    <w:rPr>
      <w:rFonts w:ascii="Times New Roman" w:eastAsia="Times New Roman" w:hAnsi="Times New Roman" w:cs="Times New Roman"/>
      <w:sz w:val="20"/>
      <w:szCs w:val="20"/>
    </w:rPr>
  </w:style>
  <w:style w:type="character" w:customStyle="1" w:styleId="FootnoteCharacters">
    <w:name w:val="Footnote Characters"/>
    <w:basedOn w:val="DefaultParagraphFont"/>
    <w:rPr>
      <w:position w:val="0"/>
      <w:vertAlign w:val="superscript"/>
    </w:rPr>
  </w:style>
  <w:style w:type="character" w:customStyle="1" w:styleId="FootnoteAnchor">
    <w:name w:val="Footnote Anchor"/>
    <w:rPr>
      <w:position w:val="0"/>
      <w:vertAlign w:val="superscript"/>
    </w:rPr>
  </w:style>
  <w:style w:type="character" w:styleId="Hyperlink">
    <w:name w:val="Hyperlink"/>
    <w:basedOn w:val="DefaultParagraphFont"/>
    <w:rPr>
      <w:color w:val="0563C1"/>
      <w:u w:val="single"/>
    </w:rPr>
  </w:style>
  <w:style w:type="character" w:styleId="UnresolvedMention">
    <w:name w:val="Unresolved Mention"/>
    <w:basedOn w:val="DefaultParagraphFont"/>
    <w:rPr>
      <w:color w:val="605E5C"/>
      <w:shd w:val="clear" w:color="auto" w:fill="E1DFDD"/>
    </w:rPr>
  </w:style>
  <w:style w:type="character" w:styleId="FollowedHyperlink">
    <w:name w:val="FollowedHyperlink"/>
    <w:basedOn w:val="DefaultParagraphFont"/>
    <w:rPr>
      <w:color w:val="954F72"/>
      <w:u w:val="single"/>
    </w:rPr>
  </w:style>
  <w:style w:type="character" w:customStyle="1" w:styleId="HeaderChar">
    <w:name w:val="Header Char"/>
    <w:basedOn w:val="DefaultParagraphFont"/>
    <w:rPr>
      <w:rFonts w:ascii="Times New Roman" w:eastAsia="Times New Roman" w:hAnsi="Times New Roman" w:cs="Times New Roman"/>
    </w:rPr>
  </w:style>
  <w:style w:type="character" w:customStyle="1" w:styleId="FooterChar">
    <w:name w:val="Footer Char"/>
    <w:basedOn w:val="DefaultParagraphFont"/>
    <w:rPr>
      <w:rFonts w:ascii="Times New Roman" w:eastAsia="Times New Roman" w:hAnsi="Times New Roman" w:cs="Times New Roman"/>
    </w:rPr>
  </w:style>
  <w:style w:type="paragraph" w:customStyle="1" w:styleId="Heading">
    <w:name w:val="Heading"/>
    <w:basedOn w:val="Normal"/>
    <w:next w:val="BodyText"/>
    <w:pPr>
      <w:keepNext/>
      <w:spacing w:before="240" w:after="120"/>
    </w:pPr>
    <w:rPr>
      <w:rFonts w:ascii="Liberation Sans" w:eastAsia="Noto Sans CJK SC" w:hAnsi="Liberation Sans" w:cs="Lohit Devanagari"/>
      <w:sz w:val="28"/>
      <w:szCs w:val="28"/>
    </w:rPr>
  </w:style>
  <w:style w:type="paragraph" w:styleId="BodyText">
    <w:name w:val="Body Text"/>
    <w:basedOn w:val="Normal"/>
    <w:pPr>
      <w:spacing w:after="140" w:line="276" w:lineRule="auto"/>
    </w:pPr>
  </w:style>
  <w:style w:type="paragraph" w:styleId="List">
    <w:name w:val="List"/>
    <w:basedOn w:val="BodyText"/>
    <w:rPr>
      <w:rFonts w:cs="Lohit Devanagari"/>
    </w:rPr>
  </w:style>
  <w:style w:type="paragraph" w:styleId="Caption">
    <w:name w:val="caption"/>
    <w:basedOn w:val="Normal"/>
    <w:pPr>
      <w:suppressLineNumbers/>
      <w:spacing w:before="120" w:after="120"/>
    </w:pPr>
    <w:rPr>
      <w:rFonts w:cs="Lohit Devanagari"/>
      <w:i/>
      <w:iCs/>
    </w:rPr>
  </w:style>
  <w:style w:type="paragraph" w:customStyle="1" w:styleId="Index">
    <w:name w:val="Index"/>
    <w:basedOn w:val="Normal"/>
    <w:pPr>
      <w:suppressLineNumbers/>
    </w:pPr>
    <w:rPr>
      <w:rFonts w:cs="Lohit Devanagari"/>
    </w:rPr>
  </w:style>
  <w:style w:type="paragraph" w:styleId="ListParagraph">
    <w:name w:val="List Paragraph"/>
    <w:basedOn w:val="Normal"/>
    <w:pPr>
      <w:ind w:left="720"/>
      <w:contextualSpacing/>
    </w:pPr>
    <w:rPr>
      <w:rFonts w:ascii="Calibri" w:eastAsia="Calibri" w:hAnsi="Calibri" w:cs="Arial"/>
    </w:rPr>
  </w:style>
  <w:style w:type="paragraph" w:styleId="NormalWeb">
    <w:name w:val="Normal (Web)"/>
    <w:basedOn w:val="Normal"/>
  </w:style>
  <w:style w:type="paragraph" w:styleId="BalloonText">
    <w:name w:val="Balloon Text"/>
    <w:basedOn w:val="Normal"/>
    <w:rPr>
      <w:sz w:val="18"/>
      <w:szCs w:val="18"/>
    </w:rPr>
  </w:style>
  <w:style w:type="paragraph" w:styleId="CommentText">
    <w:name w:val="annotation text"/>
    <w:basedOn w:val="Normal"/>
    <w:rPr>
      <w:sz w:val="20"/>
      <w:szCs w:val="20"/>
    </w:rPr>
  </w:style>
  <w:style w:type="paragraph" w:styleId="CommentSubject">
    <w:name w:val="annotation subject"/>
    <w:basedOn w:val="CommentText"/>
    <w:next w:val="CommentText"/>
    <w:rPr>
      <w:b/>
      <w:bCs/>
    </w:rPr>
  </w:style>
  <w:style w:type="paragraph" w:styleId="FootnoteText">
    <w:name w:val="footnote text"/>
    <w:basedOn w:val="Normal"/>
    <w:rPr>
      <w:sz w:val="20"/>
      <w:szCs w:val="20"/>
    </w:rPr>
  </w:style>
  <w:style w:type="paragraph" w:customStyle="1" w:styleId="HeaderandFooter">
    <w:name w:val="Header and Footer"/>
    <w:basedOn w:val="Normal"/>
  </w:style>
  <w:style w:type="paragraph" w:styleId="Header">
    <w:name w:val="header"/>
    <w:basedOn w:val="Normal"/>
    <w:pPr>
      <w:tabs>
        <w:tab w:val="center" w:pos="4680"/>
        <w:tab w:val="right" w:pos="9360"/>
      </w:tabs>
    </w:pPr>
  </w:style>
  <w:style w:type="paragraph" w:styleId="Footer">
    <w:name w:val="footer"/>
    <w:basedOn w:val="Normal"/>
    <w:pPr>
      <w:tabs>
        <w:tab w:val="center" w:pos="4680"/>
        <w:tab w:val="right" w:pos="9360"/>
      </w:tabs>
    </w:pPr>
  </w:style>
  <w:style w:type="character" w:customStyle="1" w:styleId="Heading3Char">
    <w:name w:val="Heading 3 Char"/>
    <w:basedOn w:val="DefaultParagraphFont"/>
    <w:rPr>
      <w:rFonts w:ascii="Times New Roman" w:eastAsia="Times New Roman" w:hAnsi="Times New Roman" w:cs="Times New Roman"/>
      <w:b/>
      <w:bCs/>
      <w:sz w:val="27"/>
      <w:szCs w:val="27"/>
      <w:lang w:val="en-DE" w:eastAsia="en-GB"/>
    </w:rPr>
  </w:style>
  <w:style w:type="character" w:styleId="Strong">
    <w:name w:val="Strong"/>
    <w:basedOn w:val="DefaultParagraphFont"/>
    <w:rPr>
      <w:b/>
      <w:bCs/>
    </w:rPr>
  </w:style>
  <w:style w:type="character" w:styleId="Emphasis">
    <w:name w:val="Emphasis"/>
    <w:basedOn w:val="DefaultParagraphFont"/>
    <w:rPr>
      <w:i/>
      <w:iCs/>
    </w:rPr>
  </w:style>
  <w:style w:type="character" w:customStyle="1" w:styleId="Heading4Char">
    <w:name w:val="Heading 4 Char"/>
    <w:basedOn w:val="DefaultParagraphFont"/>
    <w:rPr>
      <w:rFonts w:ascii="Calibri Light" w:eastAsia="Yu Gothic Light" w:hAnsi="Calibri Light" w:cs="Times New Roman"/>
      <w:i/>
      <w:iCs/>
      <w:color w:val="2F5496"/>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s://www.eso.org/sci/activities/FeSt-overview/fellowship_programme.html"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989</Words>
  <Characters>5642</Characters>
  <Application>Microsoft Office Word</Application>
  <DocSecurity>0</DocSecurity>
  <Lines>47</Lines>
  <Paragraphs>13</Paragraphs>
  <ScaleCrop>false</ScaleCrop>
  <Company/>
  <LinksUpToDate>false</LinksUpToDate>
  <CharactersWithSpaces>6618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dc:description/>
  <cp:lastModifiedBy>Paola Popesso</cp:lastModifiedBy>
  <cp:revision>5</cp:revision>
  <cp:lastPrinted>2019-05-10T00:12:00Z</cp:lastPrinted>
  <dcterms:created xsi:type="dcterms:W3CDTF">2025-08-11T05:49:00Z</dcterms:created>
  <dcterms:modified xsi:type="dcterms:W3CDTF">2025-08-13T04:52:00Z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0x0101003A1BDEFC13977E4B9D5C19704878FBAB</vt:lpwstr>
  </property>
</Properties>
</file>